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80111" w14:textId="7DFECF5F" w:rsidR="00FF06E4" w:rsidRDefault="00B22256">
      <w:pPr>
        <w:pStyle w:val="a3"/>
        <w:ind w:right="137"/>
        <w:jc w:val="center"/>
      </w:pPr>
      <w:r>
        <w:t>Уважаемые</w:t>
      </w:r>
      <w:r>
        <w:rPr>
          <w:spacing w:val="-5"/>
        </w:rPr>
        <w:t xml:space="preserve"> </w:t>
      </w:r>
      <w:r w:rsidR="00DF04EA">
        <w:rPr>
          <w:spacing w:val="-2"/>
        </w:rPr>
        <w:t>родители</w:t>
      </w:r>
      <w:r>
        <w:rPr>
          <w:spacing w:val="-2"/>
        </w:rPr>
        <w:t>!</w:t>
      </w:r>
    </w:p>
    <w:p w14:paraId="4B7DDDEA" w14:textId="77777777" w:rsidR="00FF06E4" w:rsidRDefault="00B22256">
      <w:pPr>
        <w:pStyle w:val="a3"/>
        <w:spacing w:before="305"/>
        <w:ind w:left="1" w:right="136" w:firstLine="707"/>
        <w:jc w:val="both"/>
      </w:pPr>
      <w:r>
        <w:rPr>
          <w:color w:val="000009"/>
        </w:rPr>
        <w:t>Министерство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образования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Красноярского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края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соответствии с Законом Красноярского края от 07.07.2009 № 8-3618 «Об обеспечении прав детей на отдых, оздоро</w:t>
      </w:r>
      <w:r>
        <w:rPr>
          <w:color w:val="000009"/>
        </w:rPr>
        <w:t>вление и занятость в Красноярском крае», постановлением Правительства Красноярского края от 12.02.2019 № 72-п «Об утверждении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путевок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детей и их оздоровления с полной оплатой их стоимости за счет средств краевого</w:t>
      </w:r>
      <w:r>
        <w:rPr>
          <w:color w:val="000009"/>
        </w:rPr>
        <w:t xml:space="preserve"> бюджета» сообщает о проведении конкурса среди одаренных обучающихся Красноярского края в возрасте от 7 до 18 лет на предоставление путевок для отдыха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оздоровления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оздоровительных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лагерях,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расположенных в пределах территории Российской Федераци</w:t>
      </w:r>
      <w:r>
        <w:rPr>
          <w:color w:val="000009"/>
        </w:rPr>
        <w:t>и.</w:t>
      </w:r>
    </w:p>
    <w:p w14:paraId="36B733B3" w14:textId="77777777" w:rsidR="00FF06E4" w:rsidRDefault="00B22256">
      <w:pPr>
        <w:pStyle w:val="a3"/>
        <w:spacing w:line="242" w:lineRule="auto"/>
        <w:ind w:left="1" w:right="144" w:firstLine="707"/>
        <w:jc w:val="both"/>
      </w:pPr>
      <w:r>
        <w:rPr>
          <w:color w:val="000009"/>
        </w:rPr>
        <w:t>Оплата проезда обучающихся к месту отдыха и обратно осуществляется за счет средств краевого бюджета.</w:t>
      </w:r>
    </w:p>
    <w:p w14:paraId="2D471DC4" w14:textId="77777777" w:rsidR="00FF06E4" w:rsidRDefault="00B22256">
      <w:pPr>
        <w:pStyle w:val="a3"/>
        <w:ind w:left="1" w:right="138" w:firstLine="719"/>
        <w:jc w:val="both"/>
      </w:pPr>
      <w:r>
        <w:rPr>
          <w:color w:val="000009"/>
        </w:rPr>
        <w:t>Путевки предоставляются одаренным детям, проявившим выдающиеся способности в определенных областях учебной и научно-исследовательской деятельности, науч</w:t>
      </w:r>
      <w:r>
        <w:rPr>
          <w:color w:val="000009"/>
        </w:rPr>
        <w:t>но-технического и художественного творчества, культуры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спорта,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детей и их оздоровления продолжительностью 21 календарный день.</w:t>
      </w:r>
    </w:p>
    <w:p w14:paraId="1C4DA379" w14:textId="03F6B5C1" w:rsidR="00FF06E4" w:rsidRDefault="00B22256">
      <w:pPr>
        <w:pStyle w:val="a3"/>
        <w:ind w:left="1" w:right="142" w:firstLine="719"/>
        <w:jc w:val="both"/>
      </w:pPr>
      <w:r>
        <w:rPr>
          <w:color w:val="000009"/>
        </w:rPr>
        <w:t>На</w:t>
      </w:r>
      <w:r>
        <w:rPr>
          <w:color w:val="000009"/>
          <w:spacing w:val="80"/>
        </w:rPr>
        <w:t xml:space="preserve">   </w:t>
      </w:r>
      <w:r>
        <w:rPr>
          <w:color w:val="000009"/>
        </w:rPr>
        <w:t>основании</w:t>
      </w:r>
      <w:r>
        <w:rPr>
          <w:color w:val="000009"/>
          <w:spacing w:val="80"/>
        </w:rPr>
        <w:t xml:space="preserve">   </w:t>
      </w:r>
      <w:r>
        <w:rPr>
          <w:color w:val="000009"/>
        </w:rPr>
        <w:t>рейтинга</w:t>
      </w:r>
      <w:r>
        <w:rPr>
          <w:color w:val="000009"/>
          <w:spacing w:val="80"/>
        </w:rPr>
        <w:t xml:space="preserve">   </w:t>
      </w:r>
      <w:r>
        <w:rPr>
          <w:color w:val="000009"/>
        </w:rPr>
        <w:t>достижений</w:t>
      </w:r>
      <w:r>
        <w:rPr>
          <w:color w:val="000009"/>
          <w:spacing w:val="80"/>
        </w:rPr>
        <w:t xml:space="preserve">   </w:t>
      </w:r>
      <w:r>
        <w:rPr>
          <w:color w:val="000009"/>
        </w:rPr>
        <w:t>детей,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находящихся в государственном информационном ресурсе о лицах, проявивших выдающиеся способности, проживающих на территории Красноярского края, будет сформирован список победителей.</w:t>
      </w:r>
    </w:p>
    <w:p w14:paraId="6985266E" w14:textId="3992E934" w:rsidR="00FF06E4" w:rsidRDefault="00B22256">
      <w:pPr>
        <w:pStyle w:val="a3"/>
        <w:spacing w:line="321" w:lineRule="exact"/>
        <w:ind w:left="721"/>
        <w:jc w:val="both"/>
      </w:pPr>
      <w:r>
        <w:rPr>
          <w:color w:val="000009"/>
        </w:rPr>
        <w:t>Порядок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размещен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сайте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6"/>
        </w:rPr>
        <w:t xml:space="preserve"> </w:t>
      </w:r>
      <w:hyperlink r:id="rId4" w:history="1">
        <w:r w:rsidR="00DF04EA" w:rsidRPr="00C44412">
          <w:rPr>
            <w:rStyle w:val="a5"/>
            <w:spacing w:val="-2"/>
          </w:rPr>
          <w:t>https://goo.su/pRK0uZW</w:t>
        </w:r>
      </w:hyperlink>
      <w:r w:rsidR="00DF04EA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.</w:t>
      </w:r>
    </w:p>
    <w:p w14:paraId="3420431F" w14:textId="77777777" w:rsidR="00FF06E4" w:rsidRDefault="00B22256">
      <w:pPr>
        <w:pStyle w:val="a3"/>
        <w:ind w:left="1" w:right="147" w:firstLine="719"/>
        <w:jc w:val="both"/>
        <w:rPr>
          <w:b/>
        </w:rPr>
      </w:pPr>
      <w:r>
        <w:rPr>
          <w:color w:val="000009"/>
        </w:rPr>
        <w:t>Для получени</w:t>
      </w:r>
      <w:r>
        <w:rPr>
          <w:color w:val="000009"/>
        </w:rPr>
        <w:t xml:space="preserve">я путевки родители (законные представители) одаренного ребенка подают документы в срок </w:t>
      </w:r>
      <w:r>
        <w:rPr>
          <w:b/>
          <w:color w:val="000009"/>
        </w:rPr>
        <w:t>до 20 мая 2026 года.</w:t>
      </w:r>
    </w:p>
    <w:p w14:paraId="77580B5B" w14:textId="2AA76BE8" w:rsidR="00FF06E4" w:rsidRDefault="00B22256" w:rsidP="00DF04EA">
      <w:pPr>
        <w:pStyle w:val="a3"/>
        <w:spacing w:before="298"/>
        <w:ind w:right="1348" w:firstLine="70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3AEA61" wp14:editId="29CA6B50">
            <wp:simplePos x="0" y="0"/>
            <wp:positionH relativeFrom="page">
              <wp:posOffset>6577330</wp:posOffset>
            </wp:positionH>
            <wp:positionV relativeFrom="paragraph">
              <wp:posOffset>147955</wp:posOffset>
            </wp:positionV>
            <wp:extent cx="629920" cy="635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9"/>
        </w:rPr>
        <w:t xml:space="preserve">Заявление (приложение № 1) </w:t>
      </w:r>
      <w:r>
        <w:rPr>
          <w:color w:val="000009"/>
        </w:rPr>
        <w:t xml:space="preserve">необходимо </w:t>
      </w:r>
      <w:r>
        <w:rPr>
          <w:color w:val="000009"/>
        </w:rPr>
        <w:t>н</w:t>
      </w:r>
      <w:r>
        <w:rPr>
          <w:color w:val="000009"/>
        </w:rPr>
        <w:t>а</w:t>
      </w:r>
      <w:r>
        <w:rPr>
          <w:color w:val="000009"/>
        </w:rPr>
        <w:t xml:space="preserve">править, </w:t>
      </w:r>
      <w:r>
        <w:rPr>
          <w:color w:val="000009"/>
        </w:rPr>
        <w:t xml:space="preserve">заполнив </w:t>
      </w:r>
      <w:r>
        <w:rPr>
          <w:color w:val="000009"/>
        </w:rPr>
        <w:t>форму электронной регистрации по ссылке: clck.ru/3Rdb4</w:t>
      </w:r>
      <w:proofErr w:type="gramStart"/>
      <w:r>
        <w:rPr>
          <w:color w:val="000009"/>
        </w:rPr>
        <w:t>z</w:t>
      </w:r>
      <w:r w:rsidR="00DF04EA">
        <w:rPr>
          <w:color w:val="000009"/>
        </w:rPr>
        <w:t xml:space="preserve"> </w:t>
      </w:r>
      <w:r>
        <w:rPr>
          <w:color w:val="000009"/>
        </w:rPr>
        <w:t xml:space="preserve"> или</w:t>
      </w:r>
      <w:proofErr w:type="gramEnd"/>
      <w:r>
        <w:rPr>
          <w:color w:val="000009"/>
        </w:rPr>
        <w:t xml:space="preserve"> отсканирова</w:t>
      </w:r>
      <w:r>
        <w:rPr>
          <w:color w:val="000009"/>
        </w:rPr>
        <w:t>в QR-код.</w:t>
      </w:r>
    </w:p>
    <w:p w14:paraId="07B8AC4E" w14:textId="77777777" w:rsidR="00FF06E4" w:rsidRDefault="00B22256">
      <w:pPr>
        <w:pStyle w:val="a3"/>
        <w:spacing w:before="1"/>
        <w:ind w:left="1" w:right="131" w:firstLine="707"/>
        <w:jc w:val="both"/>
      </w:pPr>
      <w:r>
        <w:rPr>
          <w:color w:val="000009"/>
        </w:rPr>
        <w:t>При заполнении формы электронной регистрации следует подкрепить подписанное согласие на обработку персональных данных</w:t>
      </w:r>
      <w:r>
        <w:rPr>
          <w:color w:val="000009"/>
        </w:rPr>
        <w:t>, в том числе для распространения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(приложения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3).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Все документы, содержащие подписи и печати, должны быть отсканированы в формате JPG или PDF, разрешение </w:t>
      </w:r>
      <w:r>
        <w:rPr>
          <w:color w:val="000009"/>
          <w:spacing w:val="-2"/>
        </w:rPr>
        <w:t>фотографий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не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150</w:t>
      </w:r>
      <w:r>
        <w:rPr>
          <w:color w:val="000009"/>
          <w:spacing w:val="-16"/>
        </w:rPr>
        <w:t xml:space="preserve"> </w:t>
      </w:r>
      <w:proofErr w:type="spellStart"/>
      <w:r>
        <w:rPr>
          <w:color w:val="000009"/>
          <w:spacing w:val="-2"/>
        </w:rPr>
        <w:t>dpi</w:t>
      </w:r>
      <w:proofErr w:type="spellEnd"/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точек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дюйм.</w:t>
      </w:r>
    </w:p>
    <w:p w14:paraId="52B6E4C2" w14:textId="77777777" w:rsidR="00FF06E4" w:rsidRDefault="00B22256">
      <w:pPr>
        <w:pStyle w:val="a3"/>
        <w:tabs>
          <w:tab w:val="left" w:pos="1723"/>
          <w:tab w:val="left" w:pos="3799"/>
          <w:tab w:val="left" w:pos="6064"/>
          <w:tab w:val="left" w:pos="8230"/>
        </w:tabs>
        <w:ind w:left="1" w:right="110" w:firstLine="707"/>
        <w:jc w:val="both"/>
      </w:pPr>
      <w:r>
        <w:rPr>
          <w:color w:val="000009"/>
        </w:rPr>
        <w:t xml:space="preserve">Министерство не позднее 10 рабочих дней до начала оздоровительной </w:t>
      </w:r>
      <w:r>
        <w:rPr>
          <w:color w:val="000009"/>
          <w:spacing w:val="-2"/>
        </w:rPr>
        <w:t>смены</w:t>
      </w:r>
      <w:r>
        <w:rPr>
          <w:color w:val="000009"/>
        </w:rPr>
        <w:tab/>
      </w:r>
      <w:r>
        <w:rPr>
          <w:color w:val="000009"/>
          <w:spacing w:val="-2"/>
        </w:rPr>
        <w:t>уведомит</w:t>
      </w:r>
      <w:r>
        <w:rPr>
          <w:color w:val="000009"/>
        </w:rPr>
        <w:tab/>
      </w:r>
      <w:r>
        <w:rPr>
          <w:color w:val="000009"/>
          <w:spacing w:val="-2"/>
        </w:rPr>
        <w:t>заявителей</w:t>
      </w:r>
      <w:r>
        <w:rPr>
          <w:color w:val="000009"/>
        </w:rPr>
        <w:tab/>
      </w:r>
      <w:r>
        <w:rPr>
          <w:color w:val="000009"/>
          <w:spacing w:val="-2"/>
        </w:rPr>
        <w:t>способом,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указанным </w:t>
      </w:r>
      <w:r>
        <w:rPr>
          <w:color w:val="000009"/>
        </w:rPr>
        <w:t>в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заявлении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бесплатной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путевки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одаренному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 xml:space="preserve">ребенку, о результатах рассмотрения заявления с указанием всей подробной </w:t>
      </w:r>
      <w:r>
        <w:rPr>
          <w:color w:val="000009"/>
          <w:spacing w:val="-2"/>
        </w:rPr>
        <w:t>информации.</w:t>
      </w:r>
    </w:p>
    <w:p w14:paraId="4D72B7B3" w14:textId="77777777" w:rsidR="00FF06E4" w:rsidRDefault="00B22256">
      <w:pPr>
        <w:pStyle w:val="a3"/>
        <w:ind w:left="1" w:right="115" w:firstLine="707"/>
        <w:jc w:val="both"/>
      </w:pPr>
      <w:r>
        <w:rPr>
          <w:color w:val="000009"/>
        </w:rPr>
        <w:t>Обращаем внимание, что в соответствии с порядком предоставляются бесплатные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путевки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краевого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бюджета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чаще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раза в год на одного ребенка.</w:t>
      </w:r>
    </w:p>
    <w:p w14:paraId="44FE23F8" w14:textId="77777777" w:rsidR="00FF06E4" w:rsidRDefault="00B22256">
      <w:pPr>
        <w:pStyle w:val="a3"/>
        <w:ind w:left="1" w:right="103" w:firstLine="707"/>
        <w:jc w:val="both"/>
      </w:pPr>
      <w:r>
        <w:rPr>
          <w:color w:val="000009"/>
        </w:rPr>
        <w:t>Изложенную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информацию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полном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довести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 сведения образовательных организац</w:t>
      </w:r>
      <w:r>
        <w:rPr>
          <w:color w:val="000009"/>
        </w:rPr>
        <w:t xml:space="preserve">ий, расположенных на территории муниципального образования, и оказать содействие в оформлении и сборе документов, необходимых для участия в конкурсном отборе на получение </w:t>
      </w:r>
      <w:r>
        <w:rPr>
          <w:color w:val="000009"/>
          <w:spacing w:val="-2"/>
        </w:rPr>
        <w:t>путевки.</w:t>
      </w:r>
    </w:p>
    <w:p w14:paraId="64B6C80B" w14:textId="0F0947DC" w:rsidR="00FF06E4" w:rsidRDefault="00B22256">
      <w:pPr>
        <w:pStyle w:val="a3"/>
        <w:ind w:left="1" w:right="107" w:firstLine="707"/>
        <w:jc w:val="both"/>
      </w:pPr>
      <w:r>
        <w:rPr>
          <w:color w:val="000009"/>
        </w:rPr>
        <w:t>Для получения консультаций обращаться в региональный центр выявления,</w:t>
      </w:r>
      <w:r>
        <w:rPr>
          <w:color w:val="000009"/>
          <w:spacing w:val="40"/>
        </w:rPr>
        <w:t xml:space="preserve"> </w:t>
      </w:r>
      <w:r w:rsidR="00DF04EA">
        <w:rPr>
          <w:color w:val="000009"/>
        </w:rPr>
        <w:t>поддержки</w:t>
      </w:r>
      <w:r w:rsidR="00DF04EA">
        <w:rPr>
          <w:color w:val="000009"/>
          <w:spacing w:val="40"/>
        </w:rPr>
        <w:t xml:space="preserve"> </w:t>
      </w:r>
      <w:proofErr w:type="gramStart"/>
      <w:r w:rsidR="00DF04EA">
        <w:rPr>
          <w:color w:val="000009"/>
          <w:spacing w:val="40"/>
        </w:rPr>
        <w:t>и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развития</w:t>
      </w:r>
      <w:proofErr w:type="gramEnd"/>
      <w:r>
        <w:rPr>
          <w:color w:val="000009"/>
          <w:spacing w:val="40"/>
        </w:rPr>
        <w:t xml:space="preserve">  </w:t>
      </w:r>
      <w:r>
        <w:rPr>
          <w:color w:val="000009"/>
        </w:rPr>
        <w:t>способностей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талантов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у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детей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молодежи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Красноярского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края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«Спутник»,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структурное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подразделение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КГАОУ</w:t>
      </w:r>
    </w:p>
    <w:p w14:paraId="17F16DC1" w14:textId="23DAFD5F" w:rsidR="00FF06E4" w:rsidRDefault="00B22256" w:rsidP="00DF04EA">
      <w:pPr>
        <w:pStyle w:val="a3"/>
        <w:ind w:left="1" w:right="105"/>
        <w:jc w:val="both"/>
      </w:pPr>
      <w:r>
        <w:rPr>
          <w:color w:val="000009"/>
        </w:rPr>
        <w:t xml:space="preserve">«Школа космонавтики», по тел. 8 (391) 219-55-61, доб. 1, электронная почта: </w:t>
      </w:r>
      <w:hyperlink r:id="rId6">
        <w:r>
          <w:rPr>
            <w:color w:val="000009"/>
            <w:spacing w:val="-2"/>
          </w:rPr>
          <w:t>leto@shk26.ru.</w:t>
        </w:r>
      </w:hyperlink>
      <w:bookmarkStart w:id="0" w:name="_GoBack"/>
      <w:bookmarkEnd w:id="0"/>
    </w:p>
    <w:sectPr w:rsidR="00FF06E4" w:rsidSect="00DF04EA">
      <w:pgSz w:w="11910" w:h="16840"/>
      <w:pgMar w:top="426" w:right="428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E4"/>
    <w:rsid w:val="00B22256"/>
    <w:rsid w:val="00DF04EA"/>
    <w:rsid w:val="00EF6DE2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F478"/>
  <w15:docId w15:val="{3EDEC4F4-8099-47E3-BE0F-45E869A8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F04E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to@shk26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goo.su/pRK0u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otv</dc:creator>
  <cp:lastModifiedBy>User</cp:lastModifiedBy>
  <cp:revision>3</cp:revision>
  <dcterms:created xsi:type="dcterms:W3CDTF">2026-02-24T07:43:00Z</dcterms:created>
  <dcterms:modified xsi:type="dcterms:W3CDTF">2026-02-24T07:46:00Z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