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A5" w:rsidRPr="00D469D0" w:rsidRDefault="002A2670" w:rsidP="002A26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69D0">
        <w:rPr>
          <w:rFonts w:ascii="Times New Roman" w:hAnsi="Times New Roman" w:cs="Times New Roman"/>
          <w:b/>
          <w:i/>
          <w:sz w:val="28"/>
          <w:szCs w:val="28"/>
        </w:rPr>
        <w:t>Уважаемые родители</w:t>
      </w:r>
      <w:r w:rsidR="00D4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D469D0" w:rsidRPr="00D469D0">
        <w:rPr>
          <w:rFonts w:ascii="Times New Roman" w:hAnsi="Times New Roman" w:cs="Times New Roman"/>
          <w:b/>
          <w:i/>
          <w:sz w:val="28"/>
          <w:szCs w:val="28"/>
        </w:rPr>
        <w:t>(законные представители) и обучающиеся</w:t>
      </w:r>
      <w:r w:rsidRPr="00D469D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D3BBB" w:rsidRDefault="002A2670" w:rsidP="002A26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670">
        <w:rPr>
          <w:rFonts w:ascii="Times New Roman" w:hAnsi="Times New Roman" w:cs="Times New Roman"/>
          <w:sz w:val="28"/>
          <w:szCs w:val="28"/>
        </w:rPr>
        <w:t>Сообщаем вам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Pr="002A2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2A2670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267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2670">
        <w:rPr>
          <w:rFonts w:ascii="Times New Roman" w:hAnsi="Times New Roman" w:cs="Times New Roman"/>
          <w:sz w:val="28"/>
          <w:szCs w:val="28"/>
        </w:rPr>
        <w:t xml:space="preserve"> по всем вопросам ГИА, в том числе об особенностях проведения экзаменов для отдельных категорий участников, структуре контрольных измерительных материалов, а также об использовании результатов ГИА в выборе дальнейшей образовательной траектории</w:t>
      </w:r>
      <w:r w:rsidR="00CD3BBB">
        <w:rPr>
          <w:rFonts w:ascii="Times New Roman" w:hAnsi="Times New Roman" w:cs="Times New Roman"/>
          <w:sz w:val="28"/>
          <w:szCs w:val="28"/>
        </w:rPr>
        <w:t>.</w:t>
      </w:r>
      <w:r w:rsidRPr="002A2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BBB">
        <w:rPr>
          <w:rFonts w:ascii="Times New Roman" w:hAnsi="Times New Roman" w:cs="Times New Roman"/>
          <w:sz w:val="28"/>
          <w:szCs w:val="28"/>
        </w:rPr>
        <w:t xml:space="preserve">С данной информацией </w:t>
      </w:r>
      <w:r w:rsidRPr="002A2670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</w:t>
      </w:r>
      <w:proofErr w:type="spellStart"/>
      <w:r w:rsidRPr="002A267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A2670">
        <w:rPr>
          <w:rFonts w:ascii="Times New Roman" w:hAnsi="Times New Roman" w:cs="Times New Roman"/>
          <w:sz w:val="28"/>
          <w:szCs w:val="28"/>
        </w:rPr>
        <w:t xml:space="preserve"> </w:t>
      </w:r>
      <w:r w:rsidRPr="002A2670">
        <w:rPr>
          <w:rFonts w:ascii="Times New Roman" w:hAnsi="Times New Roman" w:cs="Times New Roman"/>
          <w:sz w:val="28"/>
          <w:szCs w:val="28"/>
        </w:rPr>
        <w:t>(obrnadzor.gov.ru)</w:t>
      </w:r>
      <w:r w:rsidRPr="002A2670">
        <w:rPr>
          <w:rFonts w:ascii="Times New Roman" w:hAnsi="Times New Roman" w:cs="Times New Roman"/>
          <w:sz w:val="28"/>
          <w:szCs w:val="28"/>
        </w:rPr>
        <w:t xml:space="preserve"> в разделе «ГИА» и «Навигатор ГИА»</w:t>
      </w:r>
      <w:r w:rsidR="00CD3BBB">
        <w:rPr>
          <w:rFonts w:ascii="Times New Roman" w:hAnsi="Times New Roman" w:cs="Times New Roman"/>
          <w:sz w:val="28"/>
          <w:szCs w:val="28"/>
        </w:rPr>
        <w:t xml:space="preserve"> или </w:t>
      </w:r>
      <w:r w:rsidR="00CD3BBB" w:rsidRPr="00CD3BBB">
        <w:rPr>
          <w:rFonts w:ascii="Times New Roman" w:hAnsi="Times New Roman" w:cs="Times New Roman"/>
          <w:sz w:val="28"/>
          <w:szCs w:val="28"/>
        </w:rPr>
        <w:t xml:space="preserve">в официальном телеграмм-канале </w:t>
      </w:r>
      <w:proofErr w:type="spellStart"/>
      <w:r w:rsidR="00CD3BBB" w:rsidRPr="00CD3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CD3BBB" w:rsidRPr="00CD3BBB">
        <w:rPr>
          <w:rFonts w:ascii="Times New Roman" w:hAnsi="Times New Roman" w:cs="Times New Roman"/>
          <w:sz w:val="28"/>
          <w:szCs w:val="28"/>
        </w:rPr>
        <w:t xml:space="preserve"> (t.me/</w:t>
      </w:r>
      <w:proofErr w:type="spellStart"/>
      <w:r w:rsidR="00CD3BBB" w:rsidRPr="00CD3BBB">
        <w:rPr>
          <w:rFonts w:ascii="Times New Roman" w:hAnsi="Times New Roman" w:cs="Times New Roman"/>
          <w:sz w:val="28"/>
          <w:szCs w:val="28"/>
        </w:rPr>
        <w:t>rosobrnadzor_official</w:t>
      </w:r>
      <w:proofErr w:type="spellEnd"/>
      <w:r w:rsidR="00CD3BBB" w:rsidRPr="00CD3BBB">
        <w:rPr>
          <w:rFonts w:ascii="Times New Roman" w:hAnsi="Times New Roman" w:cs="Times New Roman"/>
          <w:sz w:val="28"/>
          <w:szCs w:val="28"/>
        </w:rPr>
        <w:t>)</w:t>
      </w:r>
      <w:r w:rsidR="0019112C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19112C" w:rsidRPr="0019112C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научного учреждения «Федеральный институт педагогическим измерений» (fipi.ru) и федерального государственного бюджетного учреждения «Федеральный центр тестирования» (rustiest.ru)</w:t>
      </w:r>
      <w:r w:rsidR="00CD3B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3BBB" w:rsidRDefault="00CD3BBB" w:rsidP="00CD3BB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BBB">
        <w:rPr>
          <w:rFonts w:ascii="Times New Roman" w:hAnsi="Times New Roman" w:cs="Times New Roman"/>
          <w:sz w:val="28"/>
          <w:szCs w:val="28"/>
        </w:rPr>
        <w:t>Т</w:t>
      </w:r>
      <w:r w:rsidR="0019112C" w:rsidRPr="00CD3BBB">
        <w:rPr>
          <w:rFonts w:ascii="Times New Roman" w:hAnsi="Times New Roman" w:cs="Times New Roman"/>
          <w:sz w:val="28"/>
          <w:szCs w:val="28"/>
        </w:rPr>
        <w:t xml:space="preserve">елефон «горячей линии» </w:t>
      </w:r>
      <w:proofErr w:type="spellStart"/>
      <w:r w:rsidR="0019112C" w:rsidRPr="00CD3BB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19112C" w:rsidRPr="00CD3BBB">
        <w:rPr>
          <w:rFonts w:ascii="Times New Roman" w:hAnsi="Times New Roman" w:cs="Times New Roman"/>
          <w:sz w:val="28"/>
          <w:szCs w:val="28"/>
        </w:rPr>
        <w:t xml:space="preserve"> по вопросам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112C" w:rsidRPr="00CD3BBB">
        <w:rPr>
          <w:rFonts w:ascii="Times New Roman" w:hAnsi="Times New Roman" w:cs="Times New Roman"/>
          <w:b/>
          <w:sz w:val="28"/>
          <w:szCs w:val="28"/>
        </w:rPr>
        <w:t xml:space="preserve">+7 495 984-84-19 </w:t>
      </w:r>
    </w:p>
    <w:p w:rsidR="00CD3BBB" w:rsidRPr="00CD3BBB" w:rsidRDefault="00CD3BBB" w:rsidP="00CD3BB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112C" w:rsidRPr="00CD3BBB">
        <w:rPr>
          <w:rFonts w:ascii="Times New Roman" w:hAnsi="Times New Roman" w:cs="Times New Roman"/>
          <w:sz w:val="28"/>
          <w:szCs w:val="28"/>
        </w:rPr>
        <w:t>елефон доверия ЕГЭ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112C" w:rsidRPr="00CD3BBB">
        <w:rPr>
          <w:rFonts w:ascii="Times New Roman" w:hAnsi="Times New Roman" w:cs="Times New Roman"/>
          <w:sz w:val="28"/>
          <w:szCs w:val="28"/>
        </w:rPr>
        <w:t xml:space="preserve"> </w:t>
      </w:r>
      <w:r w:rsidR="0019112C" w:rsidRPr="00CD3BBB">
        <w:rPr>
          <w:rFonts w:ascii="Times New Roman" w:hAnsi="Times New Roman" w:cs="Times New Roman"/>
          <w:b/>
          <w:sz w:val="28"/>
          <w:szCs w:val="28"/>
        </w:rPr>
        <w:t>+7 495 104-68-38</w:t>
      </w:r>
    </w:p>
    <w:p w:rsidR="00CD3BBB" w:rsidRPr="00CD3BBB" w:rsidRDefault="00CD3BBB" w:rsidP="00CD3BB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112C" w:rsidRPr="00CD3BBB">
        <w:rPr>
          <w:rFonts w:ascii="Times New Roman" w:hAnsi="Times New Roman" w:cs="Times New Roman"/>
          <w:sz w:val="28"/>
          <w:szCs w:val="28"/>
        </w:rPr>
        <w:t>елефон региональной «горячей линии» по вопросам проведения ГИА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112C" w:rsidRPr="00CD3BBB">
        <w:rPr>
          <w:rFonts w:ascii="Times New Roman" w:hAnsi="Times New Roman" w:cs="Times New Roman"/>
          <w:sz w:val="28"/>
          <w:szCs w:val="28"/>
        </w:rPr>
        <w:t xml:space="preserve"> </w:t>
      </w:r>
      <w:r w:rsidR="0019112C" w:rsidRPr="00CD3BBB">
        <w:rPr>
          <w:rFonts w:ascii="Times New Roman" w:hAnsi="Times New Roman" w:cs="Times New Roman"/>
          <w:b/>
          <w:sz w:val="28"/>
          <w:szCs w:val="28"/>
        </w:rPr>
        <w:t>+7 391 204-04-33</w:t>
      </w:r>
    </w:p>
    <w:p w:rsidR="002A2670" w:rsidRDefault="00CD3BBB" w:rsidP="00CD3BB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112C" w:rsidRPr="00CD3BBB">
        <w:rPr>
          <w:rFonts w:ascii="Times New Roman" w:hAnsi="Times New Roman" w:cs="Times New Roman"/>
          <w:sz w:val="28"/>
          <w:szCs w:val="28"/>
        </w:rPr>
        <w:t>егиональный телефон доверия по вопросам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112C" w:rsidRPr="00CD3BBB">
        <w:rPr>
          <w:rFonts w:ascii="Times New Roman" w:hAnsi="Times New Roman" w:cs="Times New Roman"/>
          <w:b/>
          <w:sz w:val="28"/>
          <w:szCs w:val="28"/>
        </w:rPr>
        <w:t>+7 391 266-04-51</w:t>
      </w:r>
    </w:p>
    <w:p w:rsidR="00CD3BBB" w:rsidRPr="00D469D0" w:rsidRDefault="00CD3BBB" w:rsidP="00CD3BB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D0">
        <w:rPr>
          <w:rFonts w:ascii="Times New Roman" w:hAnsi="Times New Roman" w:cs="Times New Roman"/>
          <w:i/>
          <w:sz w:val="28"/>
          <w:szCs w:val="28"/>
        </w:rPr>
        <w:t>В целях обеспечения психологической и эмоциональной устойчивости выпускников и их родителей (законных представителей), оказания им эффективной поддержки в период подготовки и проведения экзаменационной кампании в условиях непростой геополитической обстановки Федеральная служба по надзору в сфере образования и науки рекомендует выпускникам и их родителям посмотреть тематические видеоролики.</w:t>
      </w:r>
    </w:p>
    <w:p w:rsidR="00CD3BBB" w:rsidRDefault="00CD3BBB" w:rsidP="00CD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BB">
        <w:rPr>
          <w:rFonts w:ascii="Times New Roman" w:hAnsi="Times New Roman" w:cs="Times New Roman"/>
          <w:b/>
          <w:sz w:val="28"/>
          <w:szCs w:val="28"/>
        </w:rPr>
        <w:t>Ссылки на тематические видеоролики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Про мотивацию </w:t>
      </w:r>
      <w:hyperlink r:id="rId6" w:history="1">
        <w:r w:rsidRPr="00D469D0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https://vkvideo.ru/video-36510627_456239775</w:t>
        </w:r>
      </w:hyperlink>
      <w:r w:rsidRPr="00D469D0">
        <w:rPr>
          <w:rFonts w:ascii="Times New Roman" w:hAnsi="Times New Roman" w:cs="Times New Roman"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страхи </w:t>
      </w:r>
      <w:hyperlink r:id="rId7" w:history="1">
        <w:r w:rsidRPr="00D469D0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энергию </w:t>
      </w:r>
      <w:hyperlink r:id="rId8" w:history="1">
        <w:r w:rsidRPr="00D469D0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лень и </w:t>
      </w:r>
      <w:proofErr w:type="spellStart"/>
      <w:r w:rsidRPr="00D469D0">
        <w:rPr>
          <w:rFonts w:ascii="Times New Roman" w:hAnsi="Times New Roman" w:cs="Times New Roman"/>
          <w:b/>
          <w:sz w:val="28"/>
          <w:szCs w:val="28"/>
        </w:rPr>
        <w:t>прокрастинацию</w:t>
      </w:r>
      <w:proofErr w:type="spellEnd"/>
      <w:r w:rsidRPr="00D469D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D469D0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эмоции и эмоциональный интеллект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10" w:history="1">
        <w:r w:rsidRPr="00D469D0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https://vkvideo.ru/video-36510627_456239771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память </w:t>
      </w:r>
      <w:hyperlink r:id="rId11" w:history="1">
        <w:r w:rsidRPr="002A7DC8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внешний вид </w:t>
      </w:r>
      <w:hyperlink r:id="rId12" w:history="1">
        <w:r w:rsidRPr="00D469D0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время </w:t>
      </w:r>
      <w:hyperlink r:id="rId13" w:history="1">
        <w:r w:rsidRPr="002A7DC8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уверенность в себе </w:t>
      </w:r>
      <w:hyperlink r:id="rId14" w:history="1">
        <w:r w:rsidRPr="002A7DC8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D469D0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цели </w:t>
      </w:r>
      <w:hyperlink r:id="rId15" w:history="1">
        <w:r w:rsidRPr="002A7DC8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;</w:t>
      </w:r>
    </w:p>
    <w:p w:rsidR="00D469D0" w:rsidRPr="00CD3BBB" w:rsidRDefault="00D469D0" w:rsidP="00D469D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469D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469D0">
        <w:rPr>
          <w:rFonts w:ascii="Times New Roman" w:hAnsi="Times New Roman" w:cs="Times New Roman"/>
          <w:b/>
          <w:sz w:val="28"/>
          <w:szCs w:val="28"/>
        </w:rPr>
        <w:t xml:space="preserve"> Про стресс и победу </w:t>
      </w:r>
      <w:hyperlink r:id="rId16" w:history="1">
        <w:r w:rsidRPr="002A7DC8">
          <w:rPr>
            <w:rStyle w:val="a4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D469D0">
        <w:rPr>
          <w:rFonts w:ascii="Times New Roman" w:hAnsi="Times New Roman" w:cs="Times New Roman"/>
          <w:b/>
          <w:sz w:val="28"/>
          <w:szCs w:val="28"/>
        </w:rPr>
        <w:t>.</w:t>
      </w:r>
    </w:p>
    <w:p w:rsidR="00CD3BBB" w:rsidRPr="00CD3BBB" w:rsidRDefault="00CD3BBB" w:rsidP="00CD3B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3BBB" w:rsidRPr="00CD3BBB" w:rsidSect="00D469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5D65"/>
    <w:multiLevelType w:val="hybridMultilevel"/>
    <w:tmpl w:val="9E14F4E8"/>
    <w:lvl w:ilvl="0" w:tplc="CC486C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20C3"/>
    <w:multiLevelType w:val="hybridMultilevel"/>
    <w:tmpl w:val="096CAE9C"/>
    <w:lvl w:ilvl="0" w:tplc="86446DE0">
      <w:start w:val="1"/>
      <w:numFmt w:val="bullet"/>
      <w:lvlText w:val=""/>
      <w:lvlJc w:val="left"/>
      <w:pPr>
        <w:ind w:left="135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38"/>
    <w:rsid w:val="0019112C"/>
    <w:rsid w:val="002A2670"/>
    <w:rsid w:val="005F3538"/>
    <w:rsid w:val="009318A5"/>
    <w:rsid w:val="00CD3BBB"/>
    <w:rsid w:val="00D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3" TargetMode="External"/><Relationship Id="rId13" Type="http://schemas.openxmlformats.org/officeDocument/2006/relationships/hyperlink" Target="https://vkvideo.ru/video-36510627_45623976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36510627_456239774" TargetMode="External"/><Relationship Id="rId12" Type="http://schemas.openxmlformats.org/officeDocument/2006/relationships/hyperlink" Target="https://vkvideo.ru/video-36510627_4562397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5" TargetMode="External"/><Relationship Id="rId11" Type="http://schemas.openxmlformats.org/officeDocument/2006/relationships/hyperlink" Target="https://vkvideo.ru/video-36510627_456239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65" TargetMode="External"/><Relationship Id="rId10" Type="http://schemas.openxmlformats.org/officeDocument/2006/relationships/hyperlink" Target="https://vkvideo.ru/video-36510627_456239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2" TargetMode="External"/><Relationship Id="rId14" Type="http://schemas.openxmlformats.org/officeDocument/2006/relationships/hyperlink" Target="https://vkvideo.ru/video-36510627_456239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2024-12-26T03:58:00Z</dcterms:created>
  <dcterms:modified xsi:type="dcterms:W3CDTF">2024-12-26T04:35:00Z</dcterms:modified>
</cp:coreProperties>
</file>