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0C" w:rsidRDefault="0073600C" w:rsidP="0073600C">
      <w:pPr>
        <w:autoSpaceDE w:val="0"/>
        <w:autoSpaceDN w:val="0"/>
        <w:adjustRightInd w:val="0"/>
        <w:rPr>
          <w:color w:val="000000"/>
        </w:rPr>
      </w:pPr>
    </w:p>
    <w:p w:rsidR="003940EC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Всероссийская олимпиада школьн</w:t>
      </w:r>
      <w:r w:rsidR="003940EC" w:rsidRPr="003940EC">
        <w:rPr>
          <w:color w:val="000000"/>
        </w:rPr>
        <w:t xml:space="preserve">иков </w:t>
      </w:r>
    </w:p>
    <w:p w:rsidR="00014193" w:rsidRP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по  «Обеспечению безопасности жизнедеятельности»</w:t>
      </w:r>
    </w:p>
    <w:p w:rsid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:rsidR="00014193" w:rsidRP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2023/24</w:t>
      </w:r>
      <w:r w:rsidR="00014193" w:rsidRPr="003940EC">
        <w:rPr>
          <w:color w:val="000000"/>
        </w:rPr>
        <w:t xml:space="preserve"> учебный год</w:t>
      </w:r>
    </w:p>
    <w:p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:rsid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Школьный этап</w:t>
      </w: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3940EC" w:rsidRDefault="003940EC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>Шифр участника</w:t>
      </w: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tbl>
      <w:tblPr>
        <w:tblStyle w:val="a5"/>
        <w:tblW w:w="0" w:type="auto"/>
        <w:tblLook w:val="04A0"/>
      </w:tblPr>
      <w:tblGrid>
        <w:gridCol w:w="988"/>
        <w:gridCol w:w="992"/>
        <w:gridCol w:w="992"/>
        <w:gridCol w:w="992"/>
      </w:tblGrid>
      <w:tr w:rsidR="00014193" w:rsidRPr="003940EC" w:rsidTr="00364AA8">
        <w:tc>
          <w:tcPr>
            <w:tcW w:w="988" w:type="dxa"/>
          </w:tcPr>
          <w:p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Фамилия __________________________________________________ </w:t>
      </w: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Имя ______________________________________________________ </w:t>
      </w: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Отчество __________________________________________________ </w:t>
      </w: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Класс ______________ </w:t>
      </w: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:rsidR="003940EC" w:rsidRDefault="003940EC" w:rsidP="00014193">
      <w:pPr>
        <w:suppressAutoHyphens/>
        <w:jc w:val="center"/>
        <w:rPr>
          <w:color w:val="000000"/>
        </w:rPr>
      </w:pPr>
    </w:p>
    <w:p w:rsidR="003940EC" w:rsidRDefault="003940EC" w:rsidP="00014193">
      <w:pPr>
        <w:suppressAutoHyphens/>
        <w:jc w:val="center"/>
        <w:rPr>
          <w:color w:val="000000"/>
        </w:rPr>
      </w:pPr>
    </w:p>
    <w:p w:rsidR="003940EC" w:rsidRDefault="003940EC" w:rsidP="00014193">
      <w:pPr>
        <w:suppressAutoHyphens/>
        <w:jc w:val="center"/>
        <w:rPr>
          <w:color w:val="000000"/>
        </w:rPr>
      </w:pPr>
    </w:p>
    <w:p w:rsidR="003940EC" w:rsidRDefault="003940EC" w:rsidP="00014193">
      <w:pPr>
        <w:suppressAutoHyphens/>
        <w:jc w:val="center"/>
        <w:rPr>
          <w:color w:val="000000"/>
        </w:rPr>
      </w:pPr>
    </w:p>
    <w:p w:rsidR="003940EC" w:rsidRPr="003940EC" w:rsidRDefault="003940EC" w:rsidP="00014193">
      <w:pPr>
        <w:suppressAutoHyphens/>
        <w:jc w:val="center"/>
        <w:rPr>
          <w:color w:val="000000"/>
        </w:rPr>
      </w:pPr>
      <w:r w:rsidRPr="003940EC">
        <w:rPr>
          <w:color w:val="000000"/>
        </w:rPr>
        <w:t>Полное</w:t>
      </w:r>
      <w:r w:rsidR="00014193" w:rsidRPr="003940EC">
        <w:rPr>
          <w:color w:val="000000"/>
        </w:rPr>
        <w:t xml:space="preserve"> наименование образовательной организации (школы) </w:t>
      </w:r>
    </w:p>
    <w:p w:rsidR="003940EC" w:rsidRDefault="003940EC" w:rsidP="00014193">
      <w:pPr>
        <w:suppressAutoHyphens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940EC" w:rsidRDefault="003940EC" w:rsidP="00014193">
      <w:pPr>
        <w:suppressAutoHyphens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3940EC" w:rsidRDefault="003940EC" w:rsidP="00014193">
      <w:pPr>
        <w:suppressAutoHyphens/>
        <w:jc w:val="center"/>
        <w:rPr>
          <w:b/>
          <w:lang w:eastAsia="ar-SA"/>
        </w:rPr>
      </w:pPr>
    </w:p>
    <w:p w:rsidR="008C35FB" w:rsidRDefault="008C35FB" w:rsidP="003940EC">
      <w:pPr>
        <w:rPr>
          <w:b/>
          <w:sz w:val="28"/>
          <w:szCs w:val="28"/>
        </w:rPr>
      </w:pPr>
    </w:p>
    <w:p w:rsidR="008C35FB" w:rsidRDefault="008C35FB" w:rsidP="0075400A">
      <w:pPr>
        <w:jc w:val="center"/>
        <w:rPr>
          <w:b/>
          <w:sz w:val="28"/>
          <w:szCs w:val="28"/>
        </w:rPr>
      </w:pPr>
    </w:p>
    <w:p w:rsidR="008C35FB" w:rsidRDefault="008C35FB" w:rsidP="0075400A">
      <w:pPr>
        <w:jc w:val="center"/>
        <w:rPr>
          <w:b/>
          <w:sz w:val="28"/>
          <w:szCs w:val="28"/>
        </w:rPr>
      </w:pPr>
    </w:p>
    <w:p w:rsidR="003940EC" w:rsidRPr="003940EC" w:rsidRDefault="003940EC" w:rsidP="003940EC">
      <w:pPr>
        <w:shd w:val="clear" w:color="auto" w:fill="FFFFFF"/>
        <w:spacing w:after="300" w:line="0" w:lineRule="atLeast"/>
        <w:jc w:val="right"/>
        <w:textAlignment w:val="baseline"/>
        <w:outlineLvl w:val="1"/>
      </w:pPr>
      <w:r>
        <w:softHyphen/>
      </w:r>
      <w:r>
        <w:softHyphen/>
      </w:r>
      <w:r>
        <w:softHyphen/>
      </w:r>
      <w:r>
        <w:softHyphen/>
      </w:r>
      <w:r>
        <w:softHyphen/>
      </w:r>
      <w:r w:rsidRPr="003940EC">
        <w:rPr>
          <w:color w:val="000000"/>
        </w:rPr>
        <w:t>Шифр участника</w:t>
      </w:r>
    </w:p>
    <w:tbl>
      <w:tblPr>
        <w:tblStyle w:val="a5"/>
        <w:tblW w:w="0" w:type="auto"/>
        <w:tblInd w:w="6062" w:type="dxa"/>
        <w:tblLook w:val="04A0"/>
      </w:tblPr>
      <w:tblGrid>
        <w:gridCol w:w="992"/>
        <w:gridCol w:w="851"/>
        <w:gridCol w:w="992"/>
        <w:gridCol w:w="992"/>
      </w:tblGrid>
      <w:tr w:rsidR="0073600C" w:rsidTr="0073600C">
        <w:tc>
          <w:tcPr>
            <w:tcW w:w="992" w:type="dxa"/>
          </w:tcPr>
          <w:p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3600C" w:rsidRDefault="0073600C" w:rsidP="0075400A">
            <w:pPr>
              <w:jc w:val="center"/>
              <w:rPr>
                <w:b/>
              </w:rPr>
            </w:pPr>
          </w:p>
        </w:tc>
      </w:tr>
    </w:tbl>
    <w:p w:rsidR="003940EC" w:rsidRDefault="003940EC" w:rsidP="002F1E82">
      <w:pPr>
        <w:rPr>
          <w:b/>
        </w:rPr>
      </w:pPr>
    </w:p>
    <w:p w:rsidR="0075400A" w:rsidRDefault="0075400A" w:rsidP="0075400A">
      <w:pPr>
        <w:jc w:val="center"/>
        <w:rPr>
          <w:b/>
        </w:rPr>
      </w:pPr>
      <w:r w:rsidRPr="00A661E4">
        <w:rPr>
          <w:b/>
        </w:rPr>
        <w:t>ЗАДАНИЯ ТЕОРЕТИЧЕСКОГО ТУРА</w:t>
      </w:r>
      <w:r w:rsidR="0073600C">
        <w:rPr>
          <w:b/>
        </w:rPr>
        <w:t xml:space="preserve">        </w:t>
      </w:r>
    </w:p>
    <w:p w:rsidR="00C7779E" w:rsidRDefault="00C7779E" w:rsidP="0075400A">
      <w:pPr>
        <w:jc w:val="center"/>
        <w:rPr>
          <w:b/>
        </w:rPr>
      </w:pPr>
    </w:p>
    <w:tbl>
      <w:tblPr>
        <w:tblW w:w="4919" w:type="pct"/>
        <w:tblInd w:w="108" w:type="dxa"/>
        <w:tblLayout w:type="fixed"/>
        <w:tblLook w:val="01E0"/>
      </w:tblPr>
      <w:tblGrid>
        <w:gridCol w:w="708"/>
        <w:gridCol w:w="6664"/>
        <w:gridCol w:w="991"/>
        <w:gridCol w:w="1471"/>
      </w:tblGrid>
      <w:tr w:rsidR="0073600C" w:rsidRPr="00463D0A" w:rsidTr="002F1E8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№ п/п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C77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Открытые задания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Макс.</w:t>
            </w:r>
          </w:p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балл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Кол-во</w:t>
            </w:r>
          </w:p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набранных</w:t>
            </w:r>
          </w:p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463D0A">
              <w:rPr>
                <w:b/>
                <w:lang w:eastAsia="en-US"/>
              </w:rPr>
              <w:t>баллов</w:t>
            </w:r>
          </w:p>
        </w:tc>
      </w:tr>
      <w:tr w:rsidR="0073600C" w:rsidRPr="00C7779E" w:rsidTr="002F1E8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81" w:rsidRPr="00E75381" w:rsidRDefault="00E75381" w:rsidP="00E753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  <w:bCs/>
                <w:color w:val="000000"/>
              </w:rPr>
            </w:pPr>
            <w:r w:rsidRPr="00E75381">
              <w:rPr>
                <w:rFonts w:eastAsia="Calibri"/>
                <w:b/>
                <w:bCs/>
                <w:color w:val="000000"/>
              </w:rPr>
              <w:t>С</w:t>
            </w:r>
            <w:r w:rsidRPr="00E75381">
              <w:rPr>
                <w:b/>
              </w:rPr>
              <w:t>оотнесите</w:t>
            </w:r>
            <w:r w:rsidRPr="00E75381">
              <w:rPr>
                <w:b/>
                <w:spacing w:val="-1"/>
              </w:rPr>
              <w:t xml:space="preserve"> </w:t>
            </w:r>
            <w:r w:rsidRPr="00E75381">
              <w:rPr>
                <w:b/>
              </w:rPr>
              <w:t>названия</w:t>
            </w:r>
            <w:r w:rsidRPr="00E75381">
              <w:rPr>
                <w:b/>
                <w:spacing w:val="-4"/>
              </w:rPr>
              <w:t xml:space="preserve"> </w:t>
            </w:r>
            <w:r w:rsidRPr="00E75381">
              <w:rPr>
                <w:b/>
              </w:rPr>
              <w:t>знаков</w:t>
            </w:r>
            <w:r w:rsidRPr="00E75381">
              <w:rPr>
                <w:b/>
                <w:spacing w:val="-3"/>
              </w:rPr>
              <w:t xml:space="preserve"> </w:t>
            </w:r>
            <w:r w:rsidRPr="00E75381">
              <w:rPr>
                <w:b/>
              </w:rPr>
              <w:t>с</w:t>
            </w:r>
            <w:r w:rsidRPr="00E75381">
              <w:rPr>
                <w:b/>
                <w:spacing w:val="-2"/>
              </w:rPr>
              <w:t xml:space="preserve"> </w:t>
            </w:r>
            <w:r w:rsidRPr="00E75381">
              <w:rPr>
                <w:b/>
              </w:rPr>
              <w:t>их</w:t>
            </w:r>
            <w:r w:rsidRPr="00E75381">
              <w:rPr>
                <w:b/>
                <w:spacing w:val="-3"/>
              </w:rPr>
              <w:t xml:space="preserve"> </w:t>
            </w:r>
            <w:r w:rsidRPr="00E75381">
              <w:rPr>
                <w:b/>
              </w:rPr>
              <w:t>значением.</w:t>
            </w:r>
          </w:p>
          <w:tbl>
            <w:tblPr>
              <w:tblStyle w:val="TableNormal"/>
              <w:tblpPr w:leftFromText="180" w:rightFromText="180" w:vertAnchor="text" w:horzAnchor="margin" w:tblpY="1"/>
              <w:tblOverlap w:val="never"/>
              <w:tblW w:w="70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454"/>
              <w:gridCol w:w="2376"/>
              <w:gridCol w:w="284"/>
              <w:gridCol w:w="425"/>
              <w:gridCol w:w="3544"/>
            </w:tblGrid>
            <w:tr w:rsidR="00E75381" w:rsidRPr="006B4E65" w:rsidTr="00E75381">
              <w:trPr>
                <w:trHeight w:val="980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25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А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806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861060" cy="740502"/>
                        <wp:effectExtent l="0" t="0" r="0" b="0"/>
                        <wp:docPr id="38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age3.pn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1072" cy="740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1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ab"/>
                    <w:rPr>
                      <w:i/>
                      <w:lang w:val="ru-RU"/>
                    </w:rPr>
                  </w:pPr>
                  <w:r w:rsidRPr="00561A0D">
                    <w:rPr>
                      <w:lang w:val="ru-RU"/>
                    </w:rPr>
                    <w:t>Пересечение с велосипедной</w:t>
                  </w:r>
                  <w:r w:rsidRPr="00561A0D">
                    <w:rPr>
                      <w:spacing w:val="1"/>
                      <w:lang w:val="ru-RU"/>
                    </w:rPr>
                    <w:t xml:space="preserve"> </w:t>
                  </w:r>
                  <w:r w:rsidRPr="00561A0D">
                    <w:rPr>
                      <w:lang w:val="ru-RU"/>
                    </w:rPr>
                    <w:t xml:space="preserve">дорожкой или </w:t>
                  </w:r>
                  <w:proofErr w:type="spellStart"/>
                  <w:r w:rsidRPr="00561A0D">
                    <w:rPr>
                      <w:lang w:val="ru-RU"/>
                    </w:rPr>
                    <w:t>велопешеходной</w:t>
                  </w:r>
                  <w:proofErr w:type="spellEnd"/>
                  <w:r w:rsidRPr="00561A0D">
                    <w:rPr>
                      <w:spacing w:val="-57"/>
                      <w:lang w:val="ru-RU"/>
                    </w:rPr>
                    <w:t xml:space="preserve"> </w:t>
                  </w:r>
                  <w:r w:rsidRPr="00561A0D">
                    <w:rPr>
                      <w:lang w:val="ru-RU"/>
                    </w:rPr>
                    <w:t>дорожкой</w:t>
                  </w:r>
                  <w:r w:rsidRPr="00561A0D">
                    <w:rPr>
                      <w:i/>
                      <w:color w:val="2E5395"/>
                      <w:lang w:val="ru-RU"/>
                    </w:rPr>
                    <w:t xml:space="preserve"> </w:t>
                  </w:r>
                </w:p>
              </w:tc>
            </w:tr>
            <w:tr w:rsidR="00E75381" w:rsidRPr="006B4E65" w:rsidTr="00E75381">
              <w:trPr>
                <w:trHeight w:val="798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46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Б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866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769080" cy="464820"/>
                        <wp:effectExtent l="0" t="0" r="0" b="0"/>
                        <wp:docPr id="39" name="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image4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7964" cy="464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Однопутная</w:t>
                  </w:r>
                  <w:proofErr w:type="spellEnd"/>
                  <w:r w:rsidRPr="00561A0D">
                    <w:rPr>
                      <w:spacing w:val="-3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железная</w:t>
                  </w:r>
                  <w:proofErr w:type="spellEnd"/>
                  <w:r w:rsidRPr="00561A0D">
                    <w:rPr>
                      <w:spacing w:val="-4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дорога</w:t>
                  </w:r>
                  <w:proofErr w:type="spellEnd"/>
                </w:p>
              </w:tc>
            </w:tr>
            <w:tr w:rsidR="00E75381" w:rsidRPr="006B4E65" w:rsidTr="00E75381">
              <w:trPr>
                <w:trHeight w:val="711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33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В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866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750198" cy="403860"/>
                        <wp:effectExtent l="0" t="0" r="0" b="0"/>
                        <wp:docPr id="40" name="image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image5.pn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3579" cy="405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Светофорное</w:t>
                  </w:r>
                  <w:proofErr w:type="spellEnd"/>
                  <w:r w:rsidRPr="00561A0D">
                    <w:rPr>
                      <w:spacing w:val="-6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регулирование</w:t>
                  </w:r>
                  <w:proofErr w:type="spellEnd"/>
                </w:p>
              </w:tc>
            </w:tr>
            <w:tr w:rsidR="00E75381" w:rsidRPr="006B4E65" w:rsidTr="00E75381">
              <w:trPr>
                <w:trHeight w:val="820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2"/>
                    <w:ind w:left="145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Г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911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662940" cy="436508"/>
                        <wp:effectExtent l="0" t="0" r="0" b="0"/>
                        <wp:docPr id="41" name="image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image6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3701" cy="4370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4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spacing w:before="1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Крутой</w:t>
                  </w:r>
                  <w:proofErr w:type="spellEnd"/>
                  <w:r w:rsidRPr="00561A0D">
                    <w:rPr>
                      <w:spacing w:val="-1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спуск</w:t>
                  </w:r>
                  <w:proofErr w:type="spellEnd"/>
                </w:p>
              </w:tc>
            </w:tr>
            <w:tr w:rsidR="00E75381" w:rsidRPr="006B4E65" w:rsidTr="00E75381">
              <w:trPr>
                <w:trHeight w:val="705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30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Д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896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670560" cy="441946"/>
                        <wp:effectExtent l="0" t="0" r="0" b="0"/>
                        <wp:docPr id="42" name="image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image7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2300" cy="4430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5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Тоннель</w:t>
                  </w:r>
                  <w:proofErr w:type="spellEnd"/>
                </w:p>
              </w:tc>
            </w:tr>
            <w:tr w:rsidR="00E75381" w:rsidRPr="006B4E65" w:rsidTr="00E75381">
              <w:trPr>
                <w:trHeight w:val="1202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2"/>
                    <w:ind w:left="140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Е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881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685800" cy="517976"/>
                        <wp:effectExtent l="0" t="0" r="0" b="0"/>
                        <wp:docPr id="43" name="image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image8.png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8498" cy="5200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6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spacing w:before="1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Больница</w:t>
                  </w:r>
                  <w:proofErr w:type="spellEnd"/>
                </w:p>
              </w:tc>
            </w:tr>
            <w:tr w:rsidR="00E75381" w:rsidRPr="006B4E65" w:rsidTr="00E75381">
              <w:trPr>
                <w:trHeight w:val="1057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07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Ж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754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723900" cy="588592"/>
                        <wp:effectExtent l="0" t="0" r="0" b="0"/>
                        <wp:docPr id="44" name="image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age9.pn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2881" cy="5877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7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Жилая</w:t>
                  </w:r>
                  <w:proofErr w:type="spellEnd"/>
                  <w:r w:rsidRPr="00561A0D">
                    <w:rPr>
                      <w:spacing w:val="-1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зона</w:t>
                  </w:r>
                  <w:proofErr w:type="spellEnd"/>
                </w:p>
              </w:tc>
            </w:tr>
            <w:tr w:rsidR="00E75381" w:rsidRPr="006B4E65" w:rsidTr="00E75381">
              <w:trPr>
                <w:trHeight w:val="1115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2"/>
                    <w:ind w:left="155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З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866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579120" cy="597904"/>
                        <wp:effectExtent l="0" t="0" r="0" b="0"/>
                        <wp:docPr id="45" name="image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age10.pn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0436" cy="5992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8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spacing w:before="1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Место</w:t>
                  </w:r>
                  <w:proofErr w:type="spellEnd"/>
                  <w:r w:rsidRPr="00561A0D">
                    <w:rPr>
                      <w:spacing w:val="-2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отдыха</w:t>
                  </w:r>
                  <w:proofErr w:type="spellEnd"/>
                </w:p>
              </w:tc>
            </w:tr>
            <w:tr w:rsidR="00E75381" w:rsidRPr="006B4E65" w:rsidTr="00E75381">
              <w:trPr>
                <w:trHeight w:val="1117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25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И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926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595257" cy="609600"/>
                        <wp:effectExtent l="0" t="0" r="0" b="0"/>
                        <wp:docPr id="46" name="image1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11.png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7525" cy="6119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9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spacing w:line="256" w:lineRule="auto"/>
                    <w:ind w:left="103" w:right="106"/>
                    <w:rPr>
                      <w:sz w:val="20"/>
                      <w:lang w:val="ru-RU"/>
                    </w:rPr>
                  </w:pPr>
                  <w:r w:rsidRPr="00561A0D">
                    <w:rPr>
                      <w:sz w:val="20"/>
                      <w:lang w:val="ru-RU"/>
                    </w:rPr>
                    <w:t>Пешеходная и велосипедная</w:t>
                  </w:r>
                  <w:r w:rsidRPr="00561A0D">
                    <w:rPr>
                      <w:spacing w:val="1"/>
                      <w:sz w:val="20"/>
                      <w:lang w:val="ru-RU"/>
                    </w:rPr>
                    <w:t xml:space="preserve"> </w:t>
                  </w:r>
                  <w:r w:rsidRPr="00561A0D">
                    <w:rPr>
                      <w:sz w:val="20"/>
                      <w:lang w:val="ru-RU"/>
                    </w:rPr>
                    <w:t>дорожка</w:t>
                  </w:r>
                  <w:r w:rsidRPr="00561A0D">
                    <w:rPr>
                      <w:spacing w:val="-4"/>
                      <w:sz w:val="20"/>
                      <w:lang w:val="ru-RU"/>
                    </w:rPr>
                    <w:t xml:space="preserve"> </w:t>
                  </w:r>
                  <w:r w:rsidRPr="00561A0D">
                    <w:rPr>
                      <w:sz w:val="20"/>
                      <w:lang w:val="ru-RU"/>
                    </w:rPr>
                    <w:t>с</w:t>
                  </w:r>
                  <w:r w:rsidRPr="00561A0D">
                    <w:rPr>
                      <w:spacing w:val="-3"/>
                      <w:sz w:val="20"/>
                      <w:lang w:val="ru-RU"/>
                    </w:rPr>
                    <w:t xml:space="preserve"> </w:t>
                  </w:r>
                  <w:r w:rsidRPr="00561A0D">
                    <w:rPr>
                      <w:sz w:val="20"/>
                      <w:lang w:val="ru-RU"/>
                    </w:rPr>
                    <w:t>разделением</w:t>
                  </w:r>
                  <w:r w:rsidRPr="00561A0D">
                    <w:rPr>
                      <w:spacing w:val="-5"/>
                      <w:sz w:val="20"/>
                      <w:lang w:val="ru-RU"/>
                    </w:rPr>
                    <w:t xml:space="preserve"> </w:t>
                  </w:r>
                  <w:r w:rsidRPr="00561A0D">
                    <w:rPr>
                      <w:sz w:val="20"/>
                      <w:lang w:val="ru-RU"/>
                    </w:rPr>
                    <w:t>движения</w:t>
                  </w:r>
                </w:p>
              </w:tc>
            </w:tr>
            <w:tr w:rsidR="00E75381" w:rsidRPr="006B4E65" w:rsidTr="00E75381">
              <w:trPr>
                <w:trHeight w:val="1133"/>
              </w:trPr>
              <w:tc>
                <w:tcPr>
                  <w:tcW w:w="454" w:type="dxa"/>
                </w:tcPr>
                <w:p w:rsidR="00E75381" w:rsidRPr="006B4E65" w:rsidRDefault="00E75381" w:rsidP="00E75381">
                  <w:pPr>
                    <w:pStyle w:val="TableParagraph"/>
                    <w:spacing w:before="1"/>
                    <w:ind w:left="133"/>
                    <w:rPr>
                      <w:sz w:val="28"/>
                    </w:rPr>
                  </w:pPr>
                  <w:r w:rsidRPr="006B4E65">
                    <w:rPr>
                      <w:w w:val="99"/>
                      <w:sz w:val="28"/>
                    </w:rPr>
                    <w:t>К</w:t>
                  </w:r>
                </w:p>
              </w:tc>
              <w:tc>
                <w:tcPr>
                  <w:tcW w:w="2376" w:type="dxa"/>
                </w:tcPr>
                <w:p w:rsidR="00E75381" w:rsidRPr="006B4E65" w:rsidRDefault="00E75381" w:rsidP="00E75381">
                  <w:pPr>
                    <w:pStyle w:val="TableParagraph"/>
                    <w:ind w:left="941"/>
                    <w:rPr>
                      <w:sz w:val="20"/>
                    </w:rPr>
                  </w:pPr>
                  <w:r w:rsidRPr="006B4E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533400" cy="643822"/>
                        <wp:effectExtent l="19050" t="0" r="0" b="0"/>
                        <wp:docPr id="47" name="image1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mage12.png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3830" cy="644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vMerge/>
                  <w:tcBorders>
                    <w:top w:val="nil"/>
                    <w:bottom w:val="nil"/>
                  </w:tcBorders>
                </w:tcPr>
                <w:p w:rsidR="00E75381" w:rsidRPr="006B4E65" w:rsidRDefault="00E75381" w:rsidP="00E7538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25" w:type="dxa"/>
                </w:tcPr>
                <w:p w:rsidR="00E75381" w:rsidRPr="006B4E65" w:rsidRDefault="00E75381" w:rsidP="00E75381">
                  <w:pPr>
                    <w:pStyle w:val="TableParagraph"/>
                    <w:ind w:left="104"/>
                    <w:rPr>
                      <w:sz w:val="24"/>
                    </w:rPr>
                  </w:pPr>
                  <w:r w:rsidRPr="006B4E65">
                    <w:rPr>
                      <w:sz w:val="24"/>
                    </w:rPr>
                    <w:t>10</w:t>
                  </w:r>
                </w:p>
              </w:tc>
              <w:tc>
                <w:tcPr>
                  <w:tcW w:w="3544" w:type="dxa"/>
                </w:tcPr>
                <w:p w:rsidR="00E75381" w:rsidRPr="00561A0D" w:rsidRDefault="00E75381" w:rsidP="00E75381">
                  <w:pPr>
                    <w:pStyle w:val="TableParagraph"/>
                    <w:ind w:left="103"/>
                    <w:rPr>
                      <w:sz w:val="20"/>
                    </w:rPr>
                  </w:pPr>
                  <w:proofErr w:type="spellStart"/>
                  <w:r w:rsidRPr="00561A0D">
                    <w:rPr>
                      <w:sz w:val="20"/>
                    </w:rPr>
                    <w:t>Пункт</w:t>
                  </w:r>
                  <w:proofErr w:type="spellEnd"/>
                  <w:r w:rsidRPr="00561A0D">
                    <w:rPr>
                      <w:spacing w:val="-4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медицинской</w:t>
                  </w:r>
                  <w:proofErr w:type="spellEnd"/>
                  <w:r w:rsidRPr="00561A0D">
                    <w:rPr>
                      <w:spacing w:val="-3"/>
                      <w:sz w:val="20"/>
                    </w:rPr>
                    <w:t xml:space="preserve"> </w:t>
                  </w:r>
                  <w:proofErr w:type="spellStart"/>
                  <w:r w:rsidRPr="00561A0D">
                    <w:rPr>
                      <w:sz w:val="20"/>
                    </w:rPr>
                    <w:t>помощи</w:t>
                  </w:r>
                  <w:proofErr w:type="spellEnd"/>
                </w:p>
              </w:tc>
            </w:tr>
          </w:tbl>
          <w:p w:rsidR="00C7779E" w:rsidRPr="00C7779E" w:rsidRDefault="00C7779E" w:rsidP="002F1E82">
            <w:pPr>
              <w:pStyle w:val="a7"/>
              <w:spacing w:line="360" w:lineRule="auto"/>
              <w:ind w:left="0"/>
              <w:jc w:val="both"/>
            </w:pPr>
          </w:p>
          <w:p w:rsidR="00C7779E" w:rsidRPr="00463D0A" w:rsidRDefault="00C7779E" w:rsidP="002F1E82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E75381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3600C" w:rsidRPr="00C7779E" w:rsidTr="002F1E82">
        <w:trPr>
          <w:trHeight w:val="423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81" w:rsidRPr="006B4E65" w:rsidRDefault="00E75381" w:rsidP="00E75381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color w:val="000000"/>
              </w:rPr>
            </w:pPr>
            <w:r w:rsidRPr="006B4E65">
              <w:rPr>
                <w:rFonts w:eastAsia="Calibri"/>
                <w:b/>
                <w:bCs/>
                <w:color w:val="000000"/>
              </w:rPr>
              <w:t xml:space="preserve">Дополните рекомендации по безопасному поведению при землетрясении: </w:t>
            </w:r>
          </w:p>
          <w:p w:rsidR="00E75381" w:rsidRPr="006B4E65" w:rsidRDefault="00E75381" w:rsidP="00E7538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B4E65">
              <w:rPr>
                <w:rFonts w:eastAsia="Calibri"/>
                <w:color w:val="000000"/>
              </w:rPr>
              <w:t xml:space="preserve">– оставаясь в квартире, следует занять относительно ______________(1) место (проёмы дверей, места возле опорных колонн, под столом, кроватью); </w:t>
            </w:r>
          </w:p>
          <w:p w:rsidR="00E75381" w:rsidRPr="006B4E65" w:rsidRDefault="00E75381" w:rsidP="00E7538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B4E65">
              <w:rPr>
                <w:rFonts w:eastAsia="Calibri"/>
                <w:color w:val="000000"/>
              </w:rPr>
              <w:t xml:space="preserve">– находясь в школе, надо укрыться ___________________(2), отвернуться от окон и закрыть лицо и голову руками; </w:t>
            </w:r>
          </w:p>
          <w:p w:rsidR="00E75381" w:rsidRPr="006B4E65" w:rsidRDefault="00E75381" w:rsidP="00E7538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B4E65">
              <w:rPr>
                <w:rFonts w:eastAsia="Calibri"/>
                <w:color w:val="000000"/>
              </w:rPr>
              <w:t xml:space="preserve">– в любом здании следует держаться дальше от ______________(3), ближе к внутренним капитальным стенам; </w:t>
            </w:r>
          </w:p>
          <w:p w:rsidR="00E75381" w:rsidRPr="006B4E65" w:rsidRDefault="00E75381" w:rsidP="00E7538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B4E65">
              <w:rPr>
                <w:rFonts w:eastAsia="Calibri"/>
                <w:color w:val="000000"/>
              </w:rPr>
              <w:t xml:space="preserve">– при прекращении толчков надо немедленно покинуть здание; покидая здание, нельзя пользоваться __________(4), спускаться можно только по ____________(5); </w:t>
            </w:r>
          </w:p>
          <w:p w:rsidR="00E75381" w:rsidRPr="006B4E65" w:rsidRDefault="00E75381" w:rsidP="00E7538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B4E65">
              <w:rPr>
                <w:rFonts w:eastAsia="Calibri"/>
                <w:color w:val="000000"/>
              </w:rPr>
              <w:t>– в любой сложившейся обстановке действовать надо уверенно, не допуская излишней спешки и суеты.</w:t>
            </w:r>
          </w:p>
          <w:p w:rsidR="002F1D87" w:rsidRPr="00463D0A" w:rsidRDefault="002F1D87" w:rsidP="002F1D8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E75381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30B2C" w:rsidRPr="00C7779E" w:rsidTr="000D1E60">
        <w:trPr>
          <w:trHeight w:val="317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2C" w:rsidRDefault="00630B2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81" w:rsidRPr="006B4E65" w:rsidRDefault="00E75381" w:rsidP="00E75381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  <w:r w:rsidRPr="006B4E65">
              <w:rPr>
                <w:rFonts w:eastAsia="Calibri"/>
                <w:b/>
                <w:bCs/>
                <w:color w:val="000000"/>
              </w:rPr>
              <w:t>Для своевременного информирования населения о возникновении угрозы террористического акта и организации деятельности по противодействию его</w:t>
            </w:r>
          </w:p>
          <w:p w:rsidR="00E75381" w:rsidRPr="006B4E65" w:rsidRDefault="00E75381" w:rsidP="00E75381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  <w:r w:rsidRPr="006B4E65">
              <w:rPr>
                <w:rFonts w:eastAsia="Calibri"/>
                <w:b/>
                <w:bCs/>
                <w:color w:val="000000"/>
              </w:rPr>
              <w:t>совершению на территории Российской Федерации могут устанавливаться уровни террористической опасности.</w:t>
            </w:r>
          </w:p>
          <w:p w:rsidR="00E75381" w:rsidRPr="00561A0D" w:rsidRDefault="00E75381" w:rsidP="00E75381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/>
                <w:color w:val="000000"/>
              </w:rPr>
            </w:pPr>
            <w:r w:rsidRPr="00561A0D">
              <w:rPr>
                <w:rFonts w:eastAsia="Calibri"/>
                <w:bCs/>
                <w:color w:val="000000"/>
              </w:rPr>
              <w:t>А. Впишите в таблицу в порядке возрастания уровни террористической опасности.</w:t>
            </w:r>
          </w:p>
          <w:p w:rsidR="00E75381" w:rsidRPr="00561A0D" w:rsidRDefault="00E75381" w:rsidP="00E75381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/>
                <w:color w:val="000000"/>
              </w:rPr>
            </w:pPr>
            <w:r w:rsidRPr="00561A0D">
              <w:rPr>
                <w:rFonts w:eastAsia="Calibri"/>
                <w:bCs/>
                <w:color w:val="000000"/>
              </w:rPr>
              <w:t>Б. Укажите</w:t>
            </w:r>
            <w:r w:rsidRPr="00561A0D">
              <w:rPr>
                <w:rFonts w:eastAsia="Calibri"/>
                <w:bCs/>
                <w:color w:val="000000"/>
              </w:rPr>
              <w:tab/>
              <w:t>в</w:t>
            </w:r>
            <w:r w:rsidRPr="00561A0D">
              <w:rPr>
                <w:rFonts w:eastAsia="Calibri"/>
                <w:bCs/>
                <w:color w:val="000000"/>
              </w:rPr>
              <w:tab/>
              <w:t>таблице</w:t>
            </w:r>
            <w:r w:rsidRPr="00561A0D">
              <w:rPr>
                <w:rFonts w:eastAsia="Calibri"/>
                <w:bCs/>
                <w:color w:val="000000"/>
              </w:rPr>
              <w:tab/>
              <w:t>цветовое</w:t>
            </w:r>
            <w:r w:rsidRPr="00561A0D">
              <w:rPr>
                <w:rFonts w:eastAsia="Calibri"/>
                <w:bCs/>
                <w:color w:val="000000"/>
              </w:rPr>
              <w:tab/>
              <w:t>обозначение</w:t>
            </w:r>
            <w:r w:rsidRPr="00561A0D">
              <w:rPr>
                <w:rFonts w:eastAsia="Calibri"/>
                <w:bCs/>
                <w:color w:val="000000"/>
              </w:rPr>
              <w:tab/>
              <w:t>каждого</w:t>
            </w:r>
            <w:r w:rsidRPr="00561A0D">
              <w:rPr>
                <w:rFonts w:eastAsia="Calibri"/>
                <w:bCs/>
                <w:color w:val="000000"/>
              </w:rPr>
              <w:tab/>
              <w:t>уровня террористической опасности.</w:t>
            </w:r>
          </w:p>
          <w:p w:rsidR="00E75381" w:rsidRPr="00561A0D" w:rsidRDefault="00E75381" w:rsidP="00E75381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/>
                <w:color w:val="000000"/>
              </w:rPr>
            </w:pPr>
            <w:r w:rsidRPr="00561A0D">
              <w:rPr>
                <w:rFonts w:eastAsia="Calibri"/>
                <w:bCs/>
                <w:color w:val="000000"/>
              </w:rPr>
              <w:t>Ответ:</w:t>
            </w:r>
          </w:p>
          <w:p w:rsidR="00E75381" w:rsidRPr="006B4E65" w:rsidRDefault="00E75381" w:rsidP="00E75381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</w:p>
          <w:tbl>
            <w:tblPr>
              <w:tblW w:w="6157" w:type="dxa"/>
              <w:tblInd w:w="3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3039"/>
              <w:gridCol w:w="3118"/>
            </w:tblGrid>
            <w:tr w:rsidR="00E75381" w:rsidRPr="006B4E65" w:rsidTr="00E75381">
              <w:trPr>
                <w:trHeight w:val="642"/>
              </w:trPr>
              <w:tc>
                <w:tcPr>
                  <w:tcW w:w="3039" w:type="dxa"/>
                </w:tcPr>
                <w:p w:rsidR="00E75381" w:rsidRPr="006B4E65" w:rsidRDefault="00E75381" w:rsidP="00E75381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eastAsia="Calibri"/>
                      <w:b/>
                      <w:bCs/>
                      <w:color w:val="000000"/>
                    </w:rPr>
                  </w:pPr>
                  <w:r w:rsidRPr="006B4E65">
                    <w:rPr>
                      <w:rFonts w:eastAsia="Calibri"/>
                      <w:b/>
                      <w:bCs/>
                      <w:color w:val="000000"/>
                    </w:rPr>
                    <w:t>Уровни террористической опасности</w:t>
                  </w:r>
                </w:p>
              </w:tc>
              <w:tc>
                <w:tcPr>
                  <w:tcW w:w="3118" w:type="dxa"/>
                </w:tcPr>
                <w:p w:rsidR="00E75381" w:rsidRPr="006B4E65" w:rsidRDefault="00E75381" w:rsidP="00E75381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eastAsia="Calibri"/>
                      <w:b/>
                      <w:bCs/>
                      <w:color w:val="000000"/>
                    </w:rPr>
                  </w:pPr>
                  <w:r w:rsidRPr="006B4E65">
                    <w:rPr>
                      <w:rFonts w:eastAsia="Calibri"/>
                      <w:b/>
                      <w:bCs/>
                      <w:color w:val="000000"/>
                    </w:rPr>
                    <w:t>Цветовое обозначение уровней террористической опасности</w:t>
                  </w:r>
                </w:p>
              </w:tc>
            </w:tr>
            <w:tr w:rsidR="00E75381" w:rsidRPr="006B4E65" w:rsidTr="00E75381">
              <w:trPr>
                <w:trHeight w:val="317"/>
              </w:trPr>
              <w:tc>
                <w:tcPr>
                  <w:tcW w:w="3039" w:type="dxa"/>
                </w:tcPr>
                <w:p w:rsidR="00E75381" w:rsidRPr="006B4E65" w:rsidRDefault="00E75381" w:rsidP="00020DEB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118" w:type="dxa"/>
                </w:tcPr>
                <w:p w:rsidR="00E75381" w:rsidRPr="006B4E65" w:rsidRDefault="00E75381" w:rsidP="00020DEB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="Calibri"/>
                      <w:b/>
                      <w:bCs/>
                      <w:color w:val="000000"/>
                    </w:rPr>
                  </w:pPr>
                </w:p>
              </w:tc>
            </w:tr>
            <w:tr w:rsidR="00E75381" w:rsidRPr="006B4E65" w:rsidTr="00E75381">
              <w:trPr>
                <w:trHeight w:val="323"/>
              </w:trPr>
              <w:tc>
                <w:tcPr>
                  <w:tcW w:w="3039" w:type="dxa"/>
                </w:tcPr>
                <w:p w:rsidR="00E75381" w:rsidRPr="006B4E65" w:rsidRDefault="00E75381" w:rsidP="00020DEB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118" w:type="dxa"/>
                </w:tcPr>
                <w:p w:rsidR="00E75381" w:rsidRPr="006B4E65" w:rsidRDefault="00E75381" w:rsidP="00020DEB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="Calibri"/>
                      <w:b/>
                      <w:bCs/>
                      <w:color w:val="000000"/>
                    </w:rPr>
                  </w:pPr>
                </w:p>
              </w:tc>
            </w:tr>
            <w:tr w:rsidR="00E75381" w:rsidRPr="006B4E65" w:rsidTr="00E75381">
              <w:trPr>
                <w:trHeight w:val="321"/>
              </w:trPr>
              <w:tc>
                <w:tcPr>
                  <w:tcW w:w="3039" w:type="dxa"/>
                </w:tcPr>
                <w:p w:rsidR="00E75381" w:rsidRPr="006B4E65" w:rsidRDefault="00E75381" w:rsidP="00020DEB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118" w:type="dxa"/>
                </w:tcPr>
                <w:p w:rsidR="00E75381" w:rsidRPr="006B4E65" w:rsidRDefault="00E75381" w:rsidP="00020DEB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="Calibri"/>
                      <w:b/>
                      <w:bCs/>
                      <w:color w:val="000000"/>
                    </w:rPr>
                  </w:pPr>
                </w:p>
              </w:tc>
            </w:tr>
          </w:tbl>
          <w:p w:rsidR="00630B2C" w:rsidRDefault="00630B2C" w:rsidP="00630B2C">
            <w:pPr>
              <w:pStyle w:val="a7"/>
              <w:spacing w:line="360" w:lineRule="auto"/>
              <w:ind w:left="0"/>
              <w:jc w:val="both"/>
              <w:rPr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2C" w:rsidRPr="00463D0A" w:rsidRDefault="00E75381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2C" w:rsidRPr="00463D0A" w:rsidRDefault="00630B2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0D1E60" w:rsidRPr="00C7779E" w:rsidTr="000D1E60">
        <w:trPr>
          <w:trHeight w:val="2117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60" w:rsidRDefault="000D1E60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81" w:rsidRPr="006B4E65" w:rsidRDefault="00E75381" w:rsidP="00E75381">
            <w:pPr>
              <w:pStyle w:val="ac"/>
              <w:spacing w:before="89"/>
              <w:ind w:left="278" w:right="435"/>
              <w:jc w:val="both"/>
            </w:pPr>
            <w:r w:rsidRPr="006B4E65">
              <w:t>Вы увидели, как турист упал с обрыва и ударился животом о камень. Удар</w:t>
            </w:r>
            <w:r w:rsidRPr="006B4E65">
              <w:rPr>
                <w:spacing w:val="1"/>
              </w:rPr>
              <w:t xml:space="preserve"> </w:t>
            </w:r>
            <w:r w:rsidRPr="006B4E65">
              <w:t>пришёлся в левое подреберье. Пострадавший жалуется на боли в животе,</w:t>
            </w:r>
            <w:r w:rsidRPr="006B4E65">
              <w:rPr>
                <w:spacing w:val="1"/>
              </w:rPr>
              <w:t xml:space="preserve"> </w:t>
            </w:r>
            <w:r w:rsidRPr="006B4E65">
              <w:t>слабость,</w:t>
            </w:r>
            <w:r w:rsidRPr="006B4E65">
              <w:rPr>
                <w:spacing w:val="1"/>
              </w:rPr>
              <w:t xml:space="preserve"> </w:t>
            </w:r>
            <w:r w:rsidRPr="006B4E65">
              <w:t>головокружение.</w:t>
            </w:r>
            <w:r w:rsidRPr="006B4E65">
              <w:rPr>
                <w:spacing w:val="1"/>
              </w:rPr>
              <w:t xml:space="preserve"> </w:t>
            </w:r>
            <w:r w:rsidRPr="006B4E65">
              <w:t>При</w:t>
            </w:r>
            <w:r w:rsidRPr="006B4E65">
              <w:rPr>
                <w:spacing w:val="1"/>
              </w:rPr>
              <w:t xml:space="preserve"> </w:t>
            </w:r>
            <w:r w:rsidRPr="006B4E65">
              <w:t>осмотре</w:t>
            </w:r>
            <w:r w:rsidRPr="006B4E65">
              <w:rPr>
                <w:spacing w:val="1"/>
              </w:rPr>
              <w:t xml:space="preserve"> </w:t>
            </w:r>
            <w:r w:rsidRPr="006B4E65">
              <w:t>отмечается</w:t>
            </w:r>
            <w:r w:rsidRPr="006B4E65">
              <w:rPr>
                <w:spacing w:val="1"/>
              </w:rPr>
              <w:t xml:space="preserve"> </w:t>
            </w:r>
            <w:r w:rsidRPr="006B4E65">
              <w:t>бледность</w:t>
            </w:r>
            <w:r w:rsidRPr="006B4E65">
              <w:rPr>
                <w:spacing w:val="1"/>
              </w:rPr>
              <w:t xml:space="preserve"> </w:t>
            </w:r>
            <w:r w:rsidRPr="006B4E65">
              <w:t>кожных</w:t>
            </w:r>
            <w:r w:rsidRPr="006B4E65">
              <w:rPr>
                <w:spacing w:val="1"/>
              </w:rPr>
              <w:t xml:space="preserve"> </w:t>
            </w:r>
            <w:r w:rsidRPr="006B4E65">
              <w:t>покровов,</w:t>
            </w:r>
            <w:r w:rsidRPr="006B4E65">
              <w:rPr>
                <w:spacing w:val="-3"/>
              </w:rPr>
              <w:t xml:space="preserve"> </w:t>
            </w:r>
            <w:r w:rsidRPr="006B4E65">
              <w:t>частый слабый пульс.</w:t>
            </w:r>
          </w:p>
          <w:p w:rsidR="00E75381" w:rsidRPr="006B4E65" w:rsidRDefault="00E75381" w:rsidP="00E75381">
            <w:pPr>
              <w:pStyle w:val="ac"/>
              <w:spacing w:before="121"/>
              <w:ind w:left="278"/>
              <w:jc w:val="both"/>
            </w:pPr>
            <w:r w:rsidRPr="006B4E65">
              <w:t>Расставьте</w:t>
            </w:r>
            <w:r w:rsidRPr="006B4E65">
              <w:rPr>
                <w:spacing w:val="-4"/>
              </w:rPr>
              <w:t xml:space="preserve"> </w:t>
            </w:r>
            <w:r w:rsidRPr="006B4E65">
              <w:t>мероприятия</w:t>
            </w:r>
            <w:r w:rsidRPr="006B4E65">
              <w:rPr>
                <w:spacing w:val="-7"/>
              </w:rPr>
              <w:t xml:space="preserve"> </w:t>
            </w:r>
            <w:r w:rsidRPr="006B4E65">
              <w:t>первой</w:t>
            </w:r>
            <w:r w:rsidRPr="006B4E65">
              <w:rPr>
                <w:spacing w:val="-4"/>
              </w:rPr>
              <w:t xml:space="preserve"> </w:t>
            </w:r>
            <w:r w:rsidRPr="006B4E65">
              <w:t>помощи</w:t>
            </w:r>
            <w:r w:rsidRPr="006B4E65">
              <w:rPr>
                <w:spacing w:val="-4"/>
              </w:rPr>
              <w:t xml:space="preserve"> </w:t>
            </w:r>
            <w:r w:rsidRPr="006B4E65">
              <w:t>в</w:t>
            </w:r>
            <w:r w:rsidRPr="006B4E65">
              <w:rPr>
                <w:spacing w:val="-2"/>
              </w:rPr>
              <w:t xml:space="preserve"> </w:t>
            </w:r>
            <w:r w:rsidRPr="006B4E65">
              <w:t>очерёдности</w:t>
            </w:r>
            <w:r w:rsidRPr="006B4E65">
              <w:rPr>
                <w:spacing w:val="-3"/>
              </w:rPr>
              <w:t xml:space="preserve"> </w:t>
            </w:r>
            <w:r w:rsidRPr="006B4E65">
              <w:t>их</w:t>
            </w:r>
            <w:r w:rsidRPr="006B4E65">
              <w:rPr>
                <w:spacing w:val="-6"/>
              </w:rPr>
              <w:t xml:space="preserve"> </w:t>
            </w:r>
            <w:r w:rsidRPr="006B4E65">
              <w:t>выполнения.</w:t>
            </w:r>
          </w:p>
          <w:p w:rsidR="00E75381" w:rsidRDefault="00E75381" w:rsidP="00E75381">
            <w:pPr>
              <w:pStyle w:val="ac"/>
              <w:rPr>
                <w:sz w:val="11"/>
              </w:rPr>
            </w:pPr>
          </w:p>
          <w:p w:rsidR="00E75381" w:rsidRDefault="00E75381" w:rsidP="00E75381">
            <w:pPr>
              <w:pStyle w:val="ac"/>
              <w:rPr>
                <w:sz w:val="11"/>
              </w:rPr>
            </w:pPr>
          </w:p>
          <w:p w:rsidR="00E75381" w:rsidRDefault="00E75381" w:rsidP="00E75381">
            <w:pPr>
              <w:pStyle w:val="ac"/>
              <w:rPr>
                <w:sz w:val="11"/>
              </w:rPr>
            </w:pPr>
          </w:p>
          <w:p w:rsidR="00E75381" w:rsidRPr="006B4E65" w:rsidRDefault="00E75381" w:rsidP="00E75381">
            <w:pPr>
              <w:pStyle w:val="ac"/>
              <w:rPr>
                <w:sz w:val="11"/>
              </w:rPr>
            </w:pPr>
          </w:p>
          <w:tbl>
            <w:tblPr>
              <w:tblStyle w:val="TableNormal"/>
              <w:tblW w:w="0" w:type="auto"/>
              <w:tblInd w:w="2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703"/>
              <w:gridCol w:w="5276"/>
            </w:tblGrid>
            <w:tr w:rsidR="00E75381" w:rsidRPr="006B4E65" w:rsidTr="00E75381">
              <w:trPr>
                <w:trHeight w:val="885"/>
              </w:trPr>
              <w:tc>
                <w:tcPr>
                  <w:tcW w:w="703" w:type="dxa"/>
                </w:tcPr>
                <w:p w:rsidR="00E75381" w:rsidRPr="006B4E65" w:rsidRDefault="00E75381" w:rsidP="00020DEB">
                  <w:pPr>
                    <w:pStyle w:val="TableParagraph"/>
                    <w:spacing w:before="2"/>
                    <w:rPr>
                      <w:sz w:val="24"/>
                      <w:lang w:val="ru-RU"/>
                    </w:rPr>
                  </w:pPr>
                </w:p>
                <w:p w:rsidR="00E75381" w:rsidRPr="006B4E65" w:rsidRDefault="00E75381" w:rsidP="00020DEB">
                  <w:pPr>
                    <w:pStyle w:val="TableParagraph"/>
                    <w:ind w:left="280"/>
                    <w:rPr>
                      <w:b/>
                      <w:sz w:val="28"/>
                      <w:lang w:val="ru-RU"/>
                    </w:rPr>
                  </w:pPr>
                </w:p>
              </w:tc>
              <w:tc>
                <w:tcPr>
                  <w:tcW w:w="5276" w:type="dxa"/>
                </w:tcPr>
                <w:p w:rsidR="00E75381" w:rsidRPr="00561A0D" w:rsidRDefault="00E75381" w:rsidP="00020DEB">
                  <w:pPr>
                    <w:pStyle w:val="TableParagraph"/>
                    <w:spacing w:before="112"/>
                    <w:ind w:left="107" w:right="91"/>
                    <w:rPr>
                      <w:sz w:val="24"/>
                      <w:lang w:val="ru-RU"/>
                    </w:rPr>
                  </w:pPr>
                  <w:r w:rsidRPr="00561A0D">
                    <w:rPr>
                      <w:spacing w:val="-1"/>
                      <w:sz w:val="24"/>
                      <w:lang w:val="ru-RU"/>
                    </w:rPr>
                    <w:t>Выполнить</w:t>
                  </w:r>
                  <w:r w:rsidRPr="00561A0D">
                    <w:rPr>
                      <w:spacing w:val="-9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1"/>
                      <w:sz w:val="24"/>
                      <w:lang w:val="ru-RU"/>
                    </w:rPr>
                    <w:t>подробный</w:t>
                  </w:r>
                  <w:r w:rsidRPr="00561A0D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1"/>
                      <w:sz w:val="24"/>
                      <w:lang w:val="ru-RU"/>
                    </w:rPr>
                    <w:t>осмотр</w:t>
                  </w:r>
                  <w:r w:rsidRPr="00561A0D">
                    <w:rPr>
                      <w:spacing w:val="-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1"/>
                      <w:sz w:val="24"/>
                      <w:lang w:val="ru-RU"/>
                    </w:rPr>
                    <w:t>пострадавшего</w:t>
                  </w:r>
                  <w:r w:rsidRPr="00561A0D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1"/>
                      <w:sz w:val="24"/>
                      <w:lang w:val="ru-RU"/>
                    </w:rPr>
                    <w:t>(выявить</w:t>
                  </w:r>
                  <w:r w:rsidRPr="00561A0D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1"/>
                      <w:sz w:val="24"/>
                      <w:lang w:val="ru-RU"/>
                    </w:rPr>
                    <w:t>болезненность</w:t>
                  </w:r>
                  <w:r w:rsidRPr="00561A0D">
                    <w:rPr>
                      <w:spacing w:val="-6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в</w:t>
                  </w:r>
                  <w:r w:rsidRPr="00561A0D">
                    <w:rPr>
                      <w:spacing w:val="-1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области</w:t>
                  </w:r>
                  <w:r w:rsidRPr="00561A0D">
                    <w:rPr>
                      <w:spacing w:val="-8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живота).</w:t>
                  </w:r>
                </w:p>
              </w:tc>
            </w:tr>
            <w:tr w:rsidR="00E75381" w:rsidRPr="006B4E65" w:rsidTr="00E75381">
              <w:trPr>
                <w:trHeight w:val="883"/>
              </w:trPr>
              <w:tc>
                <w:tcPr>
                  <w:tcW w:w="703" w:type="dxa"/>
                </w:tcPr>
                <w:p w:rsidR="00E75381" w:rsidRPr="006B4E65" w:rsidRDefault="00E75381" w:rsidP="00020DEB">
                  <w:pPr>
                    <w:pStyle w:val="TableParagraph"/>
                    <w:spacing w:before="2"/>
                    <w:rPr>
                      <w:sz w:val="24"/>
                      <w:lang w:val="ru-RU"/>
                    </w:rPr>
                  </w:pPr>
                </w:p>
                <w:p w:rsidR="00E75381" w:rsidRPr="006B4E65" w:rsidRDefault="00E75381" w:rsidP="00020DEB">
                  <w:pPr>
                    <w:pStyle w:val="TableParagraph"/>
                    <w:ind w:left="280"/>
                    <w:rPr>
                      <w:b/>
                      <w:sz w:val="28"/>
                      <w:lang w:val="ru-RU"/>
                    </w:rPr>
                  </w:pPr>
                </w:p>
              </w:tc>
              <w:tc>
                <w:tcPr>
                  <w:tcW w:w="5276" w:type="dxa"/>
                </w:tcPr>
                <w:p w:rsidR="00E75381" w:rsidRPr="00561A0D" w:rsidRDefault="00E75381" w:rsidP="00020DEB">
                  <w:pPr>
                    <w:pStyle w:val="TableParagraph"/>
                    <w:spacing w:before="112"/>
                    <w:ind w:left="107" w:right="91"/>
                    <w:rPr>
                      <w:sz w:val="24"/>
                      <w:lang w:val="ru-RU"/>
                    </w:rPr>
                  </w:pPr>
                  <w:r w:rsidRPr="00561A0D">
                    <w:rPr>
                      <w:sz w:val="24"/>
                      <w:lang w:val="ru-RU"/>
                    </w:rPr>
                    <w:t>Провести</w:t>
                  </w:r>
                  <w:r w:rsidRPr="00561A0D">
                    <w:rPr>
                      <w:spacing w:val="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обзорный</w:t>
                  </w:r>
                  <w:r w:rsidRPr="00561A0D">
                    <w:rPr>
                      <w:spacing w:val="1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осмотр</w:t>
                  </w:r>
                  <w:r w:rsidRPr="00561A0D">
                    <w:rPr>
                      <w:spacing w:val="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пострадавшего</w:t>
                  </w:r>
                  <w:r w:rsidRPr="00561A0D">
                    <w:rPr>
                      <w:spacing w:val="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на</w:t>
                  </w:r>
                  <w:r w:rsidRPr="00561A0D">
                    <w:rPr>
                      <w:spacing w:val="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наличие</w:t>
                  </w:r>
                  <w:r w:rsidRPr="00561A0D">
                    <w:rPr>
                      <w:spacing w:val="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наружного</w:t>
                  </w:r>
                  <w:r w:rsidRPr="00561A0D">
                    <w:rPr>
                      <w:spacing w:val="-6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кровотечения</w:t>
                  </w:r>
                  <w:r w:rsidRPr="00561A0D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(убедиться в</w:t>
                  </w:r>
                  <w:r w:rsidRPr="00561A0D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его отсутствии).</w:t>
                  </w:r>
                </w:p>
              </w:tc>
            </w:tr>
            <w:tr w:rsidR="00E75381" w:rsidRPr="006B4E65" w:rsidTr="00E75381">
              <w:trPr>
                <w:trHeight w:val="561"/>
              </w:trPr>
              <w:tc>
                <w:tcPr>
                  <w:tcW w:w="703" w:type="dxa"/>
                </w:tcPr>
                <w:p w:rsidR="00E75381" w:rsidRPr="006B4E65" w:rsidRDefault="00E75381" w:rsidP="00020DEB">
                  <w:pPr>
                    <w:pStyle w:val="TableParagraph"/>
                    <w:spacing w:before="117"/>
                    <w:ind w:left="280"/>
                    <w:rPr>
                      <w:b/>
                      <w:sz w:val="28"/>
                      <w:lang w:val="ru-RU"/>
                    </w:rPr>
                  </w:pPr>
                </w:p>
              </w:tc>
              <w:tc>
                <w:tcPr>
                  <w:tcW w:w="5276" w:type="dxa"/>
                </w:tcPr>
                <w:p w:rsidR="00E75381" w:rsidRPr="00561A0D" w:rsidRDefault="00E75381" w:rsidP="00020DEB">
                  <w:pPr>
                    <w:pStyle w:val="TableParagraph"/>
                    <w:spacing w:before="112"/>
                    <w:ind w:left="107"/>
                    <w:rPr>
                      <w:sz w:val="24"/>
                      <w:lang w:val="ru-RU"/>
                    </w:rPr>
                  </w:pPr>
                  <w:r w:rsidRPr="00561A0D">
                    <w:rPr>
                      <w:spacing w:val="-6"/>
                      <w:sz w:val="24"/>
                      <w:lang w:val="ru-RU"/>
                    </w:rPr>
                    <w:t>Оценить</w:t>
                  </w:r>
                  <w:r w:rsidRPr="00561A0D">
                    <w:rPr>
                      <w:spacing w:val="-14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6"/>
                      <w:sz w:val="24"/>
                      <w:lang w:val="ru-RU"/>
                    </w:rPr>
                    <w:t>обстановку,</w:t>
                  </w:r>
                  <w:r w:rsidRPr="00561A0D">
                    <w:rPr>
                      <w:spacing w:val="-8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6"/>
                      <w:sz w:val="24"/>
                      <w:lang w:val="ru-RU"/>
                    </w:rPr>
                    <w:t>убедиться</w:t>
                  </w:r>
                  <w:r w:rsidRPr="00561A0D">
                    <w:rPr>
                      <w:spacing w:val="-1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6"/>
                      <w:sz w:val="24"/>
                      <w:lang w:val="ru-RU"/>
                    </w:rPr>
                    <w:t>в</w:t>
                  </w:r>
                  <w:r w:rsidRPr="00561A0D">
                    <w:rPr>
                      <w:spacing w:val="-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6"/>
                      <w:sz w:val="24"/>
                      <w:lang w:val="ru-RU"/>
                    </w:rPr>
                    <w:t>безопасности</w:t>
                  </w:r>
                  <w:r w:rsidRPr="00561A0D">
                    <w:rPr>
                      <w:spacing w:val="-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5"/>
                      <w:sz w:val="24"/>
                      <w:lang w:val="ru-RU"/>
                    </w:rPr>
                    <w:t>оказания</w:t>
                  </w:r>
                  <w:r w:rsidRPr="00561A0D">
                    <w:rPr>
                      <w:spacing w:val="-1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5"/>
                      <w:sz w:val="24"/>
                      <w:lang w:val="ru-RU"/>
                    </w:rPr>
                    <w:t>первой</w:t>
                  </w:r>
                  <w:r w:rsidRPr="00561A0D">
                    <w:rPr>
                      <w:spacing w:val="-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5"/>
                      <w:sz w:val="24"/>
                      <w:lang w:val="ru-RU"/>
                    </w:rPr>
                    <w:t>помощи.</w:t>
                  </w:r>
                </w:p>
              </w:tc>
            </w:tr>
            <w:tr w:rsidR="00E75381" w:rsidRPr="006B4E65" w:rsidTr="00E75381">
              <w:trPr>
                <w:trHeight w:val="1206"/>
              </w:trPr>
              <w:tc>
                <w:tcPr>
                  <w:tcW w:w="703" w:type="dxa"/>
                </w:tcPr>
                <w:p w:rsidR="00E75381" w:rsidRPr="006B4E65" w:rsidRDefault="00E75381" w:rsidP="00020DEB">
                  <w:pPr>
                    <w:pStyle w:val="TableParagraph"/>
                    <w:spacing w:before="4"/>
                    <w:rPr>
                      <w:sz w:val="38"/>
                      <w:lang w:val="ru-RU"/>
                    </w:rPr>
                  </w:pPr>
                </w:p>
                <w:p w:rsidR="00E75381" w:rsidRPr="006B4E65" w:rsidRDefault="00E75381" w:rsidP="00020DEB">
                  <w:pPr>
                    <w:pStyle w:val="TableParagraph"/>
                    <w:ind w:left="280"/>
                    <w:rPr>
                      <w:b/>
                      <w:sz w:val="28"/>
                      <w:lang w:val="ru-RU"/>
                    </w:rPr>
                  </w:pPr>
                </w:p>
              </w:tc>
              <w:tc>
                <w:tcPr>
                  <w:tcW w:w="5276" w:type="dxa"/>
                </w:tcPr>
                <w:p w:rsidR="00E75381" w:rsidRPr="00561A0D" w:rsidRDefault="00E75381" w:rsidP="00020DEB">
                  <w:pPr>
                    <w:pStyle w:val="TableParagraph"/>
                    <w:spacing w:before="115"/>
                    <w:ind w:left="107" w:right="97"/>
                    <w:jc w:val="both"/>
                    <w:rPr>
                      <w:sz w:val="24"/>
                      <w:lang w:val="ru-RU"/>
                    </w:rPr>
                  </w:pPr>
                  <w:r w:rsidRPr="00561A0D">
                    <w:rPr>
                      <w:sz w:val="24"/>
                      <w:lang w:val="ru-RU"/>
                    </w:rPr>
                    <w:t>Оказать</w:t>
                  </w:r>
                  <w:r w:rsidRPr="00561A0D">
                    <w:rPr>
                      <w:spacing w:val="48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пострадавшему</w:t>
                  </w:r>
                  <w:r w:rsidRPr="00561A0D">
                    <w:rPr>
                      <w:spacing w:val="116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психологическую</w:t>
                  </w:r>
                  <w:r w:rsidRPr="00561A0D">
                    <w:rPr>
                      <w:spacing w:val="11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помощь</w:t>
                  </w:r>
                  <w:r w:rsidRPr="00561A0D">
                    <w:rPr>
                      <w:spacing w:val="11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(разговаривать</w:t>
                  </w:r>
                  <w:r w:rsidRPr="00561A0D">
                    <w:rPr>
                      <w:spacing w:val="-68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с пострадавшим</w:t>
                  </w:r>
                  <w:r w:rsidRPr="00561A0D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до</w:t>
                  </w:r>
                  <w:r w:rsidRPr="00561A0D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приезда</w:t>
                  </w:r>
                  <w:r w:rsidRPr="00561A0D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скорой</w:t>
                  </w:r>
                  <w:r w:rsidRPr="00561A0D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медицинской</w:t>
                  </w:r>
                  <w:r w:rsidRPr="00561A0D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помощи</w:t>
                  </w:r>
                  <w:r w:rsidRPr="00561A0D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(СМП)),</w:t>
                  </w:r>
                  <w:r w:rsidRPr="00561A0D">
                    <w:rPr>
                      <w:spacing w:val="-6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передать</w:t>
                  </w:r>
                  <w:r w:rsidRPr="00561A0D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пострадавшего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z w:val="24"/>
                      <w:lang w:val="ru-RU"/>
                    </w:rPr>
                    <w:t>бригаде СМП.</w:t>
                  </w:r>
                </w:p>
              </w:tc>
            </w:tr>
            <w:tr w:rsidR="00E75381" w:rsidRPr="006B4E65" w:rsidTr="00E75381">
              <w:trPr>
                <w:trHeight w:val="885"/>
              </w:trPr>
              <w:tc>
                <w:tcPr>
                  <w:tcW w:w="703" w:type="dxa"/>
                </w:tcPr>
                <w:p w:rsidR="00E75381" w:rsidRPr="006B4E65" w:rsidRDefault="00E75381" w:rsidP="00020DEB">
                  <w:pPr>
                    <w:pStyle w:val="TableParagraph"/>
                    <w:spacing w:before="2"/>
                    <w:rPr>
                      <w:sz w:val="24"/>
                      <w:lang w:val="ru-RU"/>
                    </w:rPr>
                  </w:pPr>
                </w:p>
                <w:p w:rsidR="00E75381" w:rsidRPr="006B4E65" w:rsidRDefault="00E75381" w:rsidP="00020DEB">
                  <w:pPr>
                    <w:pStyle w:val="TableParagraph"/>
                    <w:ind w:left="280"/>
                    <w:rPr>
                      <w:b/>
                      <w:sz w:val="28"/>
                      <w:lang w:val="ru-RU"/>
                    </w:rPr>
                  </w:pPr>
                </w:p>
              </w:tc>
              <w:tc>
                <w:tcPr>
                  <w:tcW w:w="5276" w:type="dxa"/>
                </w:tcPr>
                <w:p w:rsidR="00E75381" w:rsidRPr="00561A0D" w:rsidRDefault="00E75381" w:rsidP="00020DEB">
                  <w:pPr>
                    <w:pStyle w:val="TableParagraph"/>
                    <w:spacing w:before="112"/>
                    <w:ind w:left="107" w:right="91"/>
                    <w:rPr>
                      <w:sz w:val="24"/>
                      <w:lang w:val="ru-RU"/>
                    </w:rPr>
                  </w:pPr>
                  <w:r w:rsidRPr="00561A0D">
                    <w:rPr>
                      <w:spacing w:val="-4"/>
                      <w:sz w:val="24"/>
                      <w:lang w:val="ru-RU"/>
                    </w:rPr>
                    <w:t>Придать</w:t>
                  </w:r>
                  <w:r w:rsidRPr="00561A0D">
                    <w:rPr>
                      <w:spacing w:val="-19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4"/>
                      <w:sz w:val="24"/>
                      <w:lang w:val="ru-RU"/>
                    </w:rPr>
                    <w:t>пострадавшему</w:t>
                  </w:r>
                  <w:r w:rsidRPr="00561A0D">
                    <w:rPr>
                      <w:spacing w:val="-2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4"/>
                      <w:sz w:val="24"/>
                      <w:lang w:val="ru-RU"/>
                    </w:rPr>
                    <w:t>оптимальное</w:t>
                  </w:r>
                  <w:r w:rsidRPr="00561A0D">
                    <w:rPr>
                      <w:spacing w:val="-19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4"/>
                      <w:sz w:val="24"/>
                      <w:lang w:val="ru-RU"/>
                    </w:rPr>
                    <w:t>положение</w:t>
                  </w:r>
                  <w:r w:rsidRPr="00561A0D">
                    <w:rPr>
                      <w:spacing w:val="-20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тела,</w:t>
                  </w:r>
                  <w:r w:rsidRPr="00561A0D">
                    <w:rPr>
                      <w:spacing w:val="-1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приложить</w:t>
                  </w:r>
                  <w:r w:rsidRPr="00561A0D">
                    <w:rPr>
                      <w:spacing w:val="-2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холод</w:t>
                  </w:r>
                  <w:r w:rsidRPr="00561A0D">
                    <w:rPr>
                      <w:spacing w:val="-67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к</w:t>
                  </w:r>
                  <w:r w:rsidRPr="00561A0D">
                    <w:rPr>
                      <w:spacing w:val="-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животу</w:t>
                  </w:r>
                  <w:r w:rsidRPr="00561A0D">
                    <w:rPr>
                      <w:spacing w:val="-14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(по</w:t>
                  </w:r>
                  <w:r w:rsidRPr="00561A0D">
                    <w:rPr>
                      <w:spacing w:val="-1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возможности),</w:t>
                  </w:r>
                  <w:r w:rsidRPr="00561A0D">
                    <w:rPr>
                      <w:spacing w:val="-14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вызвать</w:t>
                  </w:r>
                  <w:r w:rsidRPr="00561A0D">
                    <w:rPr>
                      <w:spacing w:val="-13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3"/>
                      <w:sz w:val="24"/>
                      <w:lang w:val="ru-RU"/>
                    </w:rPr>
                    <w:t>скорую</w:t>
                  </w:r>
                  <w:r w:rsidRPr="00561A0D">
                    <w:rPr>
                      <w:spacing w:val="-12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2"/>
                      <w:sz w:val="24"/>
                      <w:lang w:val="ru-RU"/>
                    </w:rPr>
                    <w:t>медицинскую</w:t>
                  </w:r>
                  <w:r w:rsidRPr="00561A0D">
                    <w:rPr>
                      <w:spacing w:val="-11"/>
                      <w:sz w:val="24"/>
                      <w:lang w:val="ru-RU"/>
                    </w:rPr>
                    <w:t xml:space="preserve"> </w:t>
                  </w:r>
                  <w:r w:rsidRPr="00561A0D">
                    <w:rPr>
                      <w:spacing w:val="-2"/>
                      <w:sz w:val="24"/>
                      <w:lang w:val="ru-RU"/>
                    </w:rPr>
                    <w:t>помощь.</w:t>
                  </w:r>
                </w:p>
              </w:tc>
            </w:tr>
          </w:tbl>
          <w:p w:rsidR="000D1E60" w:rsidRPr="000D1E60" w:rsidRDefault="000D1E60" w:rsidP="000D1E60">
            <w:pPr>
              <w:pStyle w:val="a7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60" w:rsidRPr="00463D0A" w:rsidRDefault="00E75381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60" w:rsidRPr="00463D0A" w:rsidRDefault="000D1E60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3600C" w:rsidRPr="00C7779E" w:rsidTr="002F1E82">
        <w:trPr>
          <w:trHeight w:val="6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C" w:rsidRDefault="0073600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C" w:rsidRDefault="0073600C" w:rsidP="00C7779E">
            <w:pPr>
              <w:pStyle w:val="a7"/>
              <w:spacing w:after="200"/>
              <w:ind w:left="0"/>
              <w:jc w:val="both"/>
              <w:rPr>
                <w:bCs/>
              </w:rPr>
            </w:pPr>
            <w:r>
              <w:rPr>
                <w:bCs/>
              </w:rPr>
              <w:t>ИТОГ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C" w:rsidRPr="00463D0A" w:rsidRDefault="00E16CF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C" w:rsidRPr="00463D0A" w:rsidRDefault="0073600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463D0A" w:rsidRPr="00C7779E" w:rsidRDefault="00463D0A" w:rsidP="00C7779E">
      <w:pPr>
        <w:pStyle w:val="a7"/>
        <w:ind w:left="0"/>
        <w:jc w:val="both"/>
        <w:rPr>
          <w:i/>
        </w:rPr>
      </w:pPr>
    </w:p>
    <w:p w:rsidR="008047C8" w:rsidRDefault="008047C8" w:rsidP="00463D0A">
      <w:pPr>
        <w:shd w:val="clear" w:color="auto" w:fill="FFFFFF"/>
        <w:jc w:val="center"/>
        <w:rPr>
          <w:b/>
          <w:bCs/>
          <w:color w:val="000000"/>
        </w:rPr>
      </w:pPr>
    </w:p>
    <w:p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0729D9" w:rsidRDefault="002F1E82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  <w:r>
        <w:softHyphen/>
      </w:r>
      <w:r>
        <w:softHyphen/>
      </w:r>
      <w:r>
        <w:softHyphen/>
      </w:r>
      <w:r>
        <w:softHyphen/>
      </w:r>
      <w:r>
        <w:softHyphen/>
      </w:r>
    </w:p>
    <w:p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:rsidR="00E75381" w:rsidRDefault="00E75381" w:rsidP="002F1E82">
      <w:pPr>
        <w:shd w:val="clear" w:color="auto" w:fill="FFFFFF"/>
        <w:spacing w:after="300" w:line="0" w:lineRule="atLeast"/>
        <w:jc w:val="right"/>
        <w:textAlignment w:val="baseline"/>
        <w:outlineLvl w:val="1"/>
        <w:rPr>
          <w:color w:val="000000"/>
        </w:rPr>
      </w:pPr>
    </w:p>
    <w:p w:rsidR="00E75381" w:rsidRDefault="00E75381" w:rsidP="002F1E82">
      <w:pPr>
        <w:shd w:val="clear" w:color="auto" w:fill="FFFFFF"/>
        <w:spacing w:after="300" w:line="0" w:lineRule="atLeast"/>
        <w:jc w:val="right"/>
        <w:textAlignment w:val="baseline"/>
        <w:outlineLvl w:val="1"/>
        <w:rPr>
          <w:color w:val="000000"/>
        </w:rPr>
      </w:pPr>
    </w:p>
    <w:p w:rsidR="00E75381" w:rsidRDefault="00E75381" w:rsidP="002F1E82">
      <w:pPr>
        <w:shd w:val="clear" w:color="auto" w:fill="FFFFFF"/>
        <w:spacing w:after="300" w:line="0" w:lineRule="atLeast"/>
        <w:jc w:val="right"/>
        <w:textAlignment w:val="baseline"/>
        <w:outlineLvl w:val="1"/>
        <w:rPr>
          <w:color w:val="000000"/>
        </w:rPr>
      </w:pPr>
    </w:p>
    <w:p w:rsidR="00E75381" w:rsidRDefault="00E75381" w:rsidP="002F1E82">
      <w:pPr>
        <w:shd w:val="clear" w:color="auto" w:fill="FFFFFF"/>
        <w:spacing w:after="300" w:line="0" w:lineRule="atLeast"/>
        <w:jc w:val="right"/>
        <w:textAlignment w:val="baseline"/>
        <w:outlineLvl w:val="1"/>
        <w:rPr>
          <w:color w:val="000000"/>
        </w:rPr>
      </w:pPr>
    </w:p>
    <w:p w:rsidR="002F1E82" w:rsidRPr="003940EC" w:rsidRDefault="002F1E82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  <w:r w:rsidRPr="003940EC">
        <w:rPr>
          <w:color w:val="000000"/>
        </w:rPr>
        <w:lastRenderedPageBreak/>
        <w:t>Шифр участника</w:t>
      </w:r>
    </w:p>
    <w:tbl>
      <w:tblPr>
        <w:tblStyle w:val="a5"/>
        <w:tblW w:w="0" w:type="auto"/>
        <w:tblInd w:w="6062" w:type="dxa"/>
        <w:tblLook w:val="04A0"/>
      </w:tblPr>
      <w:tblGrid>
        <w:gridCol w:w="992"/>
        <w:gridCol w:w="851"/>
        <w:gridCol w:w="992"/>
        <w:gridCol w:w="992"/>
      </w:tblGrid>
      <w:tr w:rsidR="002F1E82" w:rsidTr="00F40BAF">
        <w:tc>
          <w:tcPr>
            <w:tcW w:w="992" w:type="dxa"/>
          </w:tcPr>
          <w:p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F1E82" w:rsidRDefault="002F1E82" w:rsidP="00F40BAF">
            <w:pPr>
              <w:jc w:val="center"/>
              <w:rPr>
                <w:b/>
              </w:rPr>
            </w:pPr>
          </w:p>
        </w:tc>
      </w:tr>
    </w:tbl>
    <w:p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:rsidR="00463D0A" w:rsidRPr="00463D0A" w:rsidRDefault="00463D0A" w:rsidP="00C7779E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463D0A">
        <w:rPr>
          <w:b/>
          <w:bCs/>
          <w:color w:val="000000"/>
        </w:rPr>
        <w:t>ЗАДАНИЯ ТЕОРЕТИ</w:t>
      </w:r>
      <w:r w:rsidR="00C7779E">
        <w:rPr>
          <w:b/>
          <w:bCs/>
          <w:color w:val="000000"/>
        </w:rPr>
        <w:t xml:space="preserve">ЧЕСКОГО ТУРА </w:t>
      </w:r>
    </w:p>
    <w:p w:rsidR="00463D0A" w:rsidRPr="00463D0A" w:rsidRDefault="00463D0A" w:rsidP="00463D0A">
      <w:pPr>
        <w:rPr>
          <w:rFonts w:eastAsia="Calibri"/>
        </w:rPr>
      </w:pPr>
    </w:p>
    <w:tbl>
      <w:tblPr>
        <w:tblW w:w="4892" w:type="pct"/>
        <w:tblInd w:w="108" w:type="dxa"/>
        <w:tblLook w:val="01E0"/>
      </w:tblPr>
      <w:tblGrid>
        <w:gridCol w:w="560"/>
        <w:gridCol w:w="6920"/>
        <w:gridCol w:w="868"/>
        <w:gridCol w:w="1432"/>
      </w:tblGrid>
      <w:tr w:rsidR="00463D0A" w:rsidRPr="00463D0A" w:rsidTr="009C7AC7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0E6CF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E6CFA">
              <w:rPr>
                <w:b/>
                <w:lang w:eastAsia="en-US"/>
              </w:rPr>
              <w:t>№ п/п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0E6CF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E6CFA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0E6CF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E6CFA">
              <w:rPr>
                <w:b/>
                <w:lang w:eastAsia="en-US"/>
              </w:rPr>
              <w:t>Макс.</w:t>
            </w:r>
          </w:p>
          <w:p w:rsidR="00463D0A" w:rsidRPr="000E6CF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E6CFA">
              <w:rPr>
                <w:b/>
                <w:lang w:eastAsia="en-US"/>
              </w:rPr>
              <w:t>балл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0E6CF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E6CFA">
              <w:rPr>
                <w:b/>
                <w:lang w:eastAsia="en-US"/>
              </w:rPr>
              <w:t>Кол-во</w:t>
            </w:r>
          </w:p>
          <w:p w:rsidR="00463D0A" w:rsidRPr="000E6CF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E6CFA">
              <w:rPr>
                <w:b/>
                <w:lang w:eastAsia="en-US"/>
              </w:rPr>
              <w:t>набранных</w:t>
            </w:r>
          </w:p>
          <w:p w:rsidR="00463D0A" w:rsidRPr="000E6CFA" w:rsidRDefault="00463D0A" w:rsidP="00C42EE5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0E6CFA">
              <w:rPr>
                <w:b/>
                <w:lang w:eastAsia="en-US"/>
              </w:rPr>
              <w:t>баллов</w:t>
            </w:r>
          </w:p>
        </w:tc>
      </w:tr>
      <w:tr w:rsidR="00463D0A" w:rsidRPr="00463D0A" w:rsidTr="00A92DE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0E6CF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  <w:r w:rsidRPr="000E6CFA">
              <w:rPr>
                <w:b/>
                <w:spacing w:val="20"/>
                <w:lang w:eastAsia="en-US"/>
              </w:rPr>
              <w:t>Определите один</w:t>
            </w:r>
            <w:r w:rsidR="009C7AC7" w:rsidRPr="000E6CFA">
              <w:rPr>
                <w:b/>
                <w:spacing w:val="20"/>
                <w:lang w:eastAsia="en-US"/>
              </w:rPr>
              <w:t xml:space="preserve">  правильный</w:t>
            </w:r>
            <w:r w:rsidRPr="000E6CFA">
              <w:rPr>
                <w:b/>
                <w:spacing w:val="20"/>
                <w:lang w:eastAsia="en-US"/>
              </w:rPr>
              <w:t xml:space="preserve"> ответ</w:t>
            </w:r>
          </w:p>
        </w:tc>
      </w:tr>
      <w:tr w:rsidR="00463D0A" w:rsidRPr="00463D0A" w:rsidTr="009C7AC7">
        <w:trPr>
          <w:trHeight w:val="129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463D0A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 xml:space="preserve">Какого числа отмечается день солидарности в борьбе с терроризмом? </w:t>
            </w:r>
          </w:p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а) 2 октября;</w:t>
            </w:r>
          </w:p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б) 3 сентября;</w:t>
            </w:r>
          </w:p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в) 7 ноября;</w:t>
            </w:r>
          </w:p>
          <w:p w:rsidR="00463D0A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г) 3 октября.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63D0A" w:rsidRPr="00463D0A" w:rsidTr="009C7AC7">
        <w:trPr>
          <w:trHeight w:val="136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463D0A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Считается, что от английского словосочетания «</w:t>
            </w:r>
            <w:proofErr w:type="spellStart"/>
            <w:r w:rsidRPr="000E6CFA">
              <w:rPr>
                <w:sz w:val="24"/>
                <w:szCs w:val="24"/>
              </w:rPr>
              <w:t>Save</w:t>
            </w:r>
            <w:proofErr w:type="spellEnd"/>
            <w:r w:rsidRPr="000E6CFA">
              <w:rPr>
                <w:sz w:val="24"/>
                <w:szCs w:val="24"/>
              </w:rPr>
              <w:t xml:space="preserve"> </w:t>
            </w:r>
            <w:proofErr w:type="spellStart"/>
            <w:r w:rsidRPr="000E6CFA">
              <w:rPr>
                <w:sz w:val="24"/>
                <w:szCs w:val="24"/>
              </w:rPr>
              <w:t>Our</w:t>
            </w:r>
            <w:proofErr w:type="spellEnd"/>
            <w:r w:rsidRPr="000E6CFA">
              <w:rPr>
                <w:sz w:val="24"/>
                <w:szCs w:val="24"/>
              </w:rPr>
              <w:t xml:space="preserve"> </w:t>
            </w:r>
            <w:proofErr w:type="spellStart"/>
            <w:r w:rsidRPr="000E6CFA">
              <w:rPr>
                <w:sz w:val="24"/>
                <w:szCs w:val="24"/>
              </w:rPr>
              <w:t>Souls</w:t>
            </w:r>
            <w:proofErr w:type="spellEnd"/>
            <w:r w:rsidRPr="000E6CFA">
              <w:rPr>
                <w:sz w:val="24"/>
                <w:szCs w:val="24"/>
              </w:rPr>
              <w:t>» произошёл международный сигнал</w:t>
            </w:r>
          </w:p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 xml:space="preserve">а) оповещения о цунами; </w:t>
            </w:r>
          </w:p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б) бедствия;</w:t>
            </w:r>
          </w:p>
          <w:p w:rsidR="00231EA6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в) срочности;</w:t>
            </w:r>
          </w:p>
          <w:p w:rsidR="00463D0A" w:rsidRPr="000E6CFA" w:rsidRDefault="00231EA6" w:rsidP="00231EA6">
            <w:pPr>
              <w:pStyle w:val="TableParagraph"/>
              <w:rPr>
                <w:sz w:val="24"/>
                <w:szCs w:val="24"/>
              </w:rPr>
            </w:pPr>
            <w:r w:rsidRPr="000E6CFA">
              <w:rPr>
                <w:sz w:val="24"/>
                <w:szCs w:val="24"/>
              </w:rPr>
              <w:t>г) оповещения о землетрясении.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63D0A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463D0A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Единым номером вызова экстренных оперативных служб является 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1–1–2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1–0–3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в) 1–1–1 </w:t>
            </w:r>
          </w:p>
          <w:p w:rsidR="00463D0A" w:rsidRPr="000E6CFA" w:rsidRDefault="00231EA6" w:rsidP="000E6CFA">
            <w:pPr>
              <w:pStyle w:val="ab"/>
            </w:pPr>
            <w:r w:rsidRPr="000E6CFA">
              <w:t xml:space="preserve">г) 1–0–4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5092B" w:rsidRPr="00463D0A" w:rsidTr="009C7AC7">
        <w:trPr>
          <w:trHeight w:val="13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2B" w:rsidRPr="00463D0A" w:rsidRDefault="0045092B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Участник дорожного движения – это: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лицо, принимающее непосредственное участие в процессе движения в качестве водителя транспортного средства;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лицо, принимающее непосредственное участие в процессе движения в качестве водителя или пассажира транспортного средства;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в) лицо, принимающее непосредственное участие в процессе движения в качестве водителя, пешехода, пассажира транспортного средства; </w:t>
            </w:r>
          </w:p>
          <w:p w:rsidR="0045092B" w:rsidRPr="000E6CFA" w:rsidRDefault="00231EA6" w:rsidP="000E6CFA">
            <w:pPr>
              <w:pStyle w:val="ab"/>
              <w:rPr>
                <w:rStyle w:val="c6"/>
              </w:rPr>
            </w:pPr>
            <w:r w:rsidRPr="000E6CFA">
              <w:t>г) лицо, принимающее непосредственное участие в процессе движения в качестве пешехода и пассажира транспортного средства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2B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2B" w:rsidRPr="00463D0A" w:rsidRDefault="0045092B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5092B" w:rsidRPr="00463D0A" w:rsidTr="009C7AC7">
        <w:trPr>
          <w:trHeight w:val="104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2B" w:rsidRPr="00463D0A" w:rsidRDefault="0045092B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Интенсивность землетрясения оценивают по шкале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а) Рихтера;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б) Бофорта;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в) </w:t>
            </w:r>
            <w:proofErr w:type="spellStart"/>
            <w:r w:rsidRPr="000E6CFA">
              <w:rPr>
                <w:rFonts w:eastAsia="Calibri"/>
              </w:rPr>
              <w:t>Меркалли</w:t>
            </w:r>
            <w:proofErr w:type="spellEnd"/>
            <w:r w:rsidRPr="000E6CFA">
              <w:rPr>
                <w:rFonts w:eastAsia="Calibri"/>
              </w:rPr>
              <w:t xml:space="preserve">; </w:t>
            </w:r>
          </w:p>
          <w:p w:rsidR="0045092B" w:rsidRPr="000E6CFA" w:rsidRDefault="00231EA6" w:rsidP="000E6CFA">
            <w:pPr>
              <w:pStyle w:val="ab"/>
              <w:rPr>
                <w:rStyle w:val="c6"/>
              </w:rPr>
            </w:pPr>
            <w:r w:rsidRPr="000E6CFA">
              <w:rPr>
                <w:rFonts w:eastAsia="Calibri"/>
              </w:rPr>
              <w:t xml:space="preserve">г) </w:t>
            </w:r>
            <w:proofErr w:type="spellStart"/>
            <w:r w:rsidRPr="000E6CFA">
              <w:rPr>
                <w:rFonts w:eastAsia="Calibri"/>
              </w:rPr>
              <w:t>Саффира-Симпсона</w:t>
            </w:r>
            <w:proofErr w:type="spellEnd"/>
            <w:r w:rsidRPr="000E6CFA">
              <w:rPr>
                <w:rFonts w:eastAsia="Calibri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2B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2B" w:rsidRPr="00463D0A" w:rsidRDefault="0045092B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34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>Что относится к артериальному кровотечению: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>а) кровь имеет темный цвет, не пульсирует, вытекает из раны спокойно и непрерывно;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 б) кровь сочится по всей поверхности раны и ее трудно остановить;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>в) кровь алого цвета вытекает из раны пульсирующей струей;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В случае отсутствия пешеходных дорожек и тротуаров пешеходу разрешается передвигаться по обочине. Как должен передвигаться пешеход по обочине?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навстречу движению транспорта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параллельно движению транспорта </w:t>
            </w:r>
          </w:p>
          <w:p w:rsidR="00231EA6" w:rsidRPr="000E6CFA" w:rsidRDefault="00231EA6" w:rsidP="000E6CFA">
            <w:pPr>
              <w:pStyle w:val="ab"/>
              <w:rPr>
                <w:rStyle w:val="c6"/>
              </w:rPr>
            </w:pPr>
            <w:r w:rsidRPr="000E6CFA">
              <w:t>в) по ходу движения транспорта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Какой уровень террористической опасности обозначается красным цветом?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критический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повышенный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в) высокий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>г) чрезвычайный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Какой газ тяжелее воздуха, желто-зеленого цвета, вызывает грудную боль, кашель, резь в глазах?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сероводород;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аммиак;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>в) фосген.</w:t>
            </w:r>
          </w:p>
          <w:p w:rsidR="00231EA6" w:rsidRPr="000E6CFA" w:rsidRDefault="00231EA6" w:rsidP="000E6CFA">
            <w:pPr>
              <w:pStyle w:val="ab"/>
              <w:rPr>
                <w:bCs/>
                <w:i/>
              </w:rPr>
            </w:pPr>
            <w:r w:rsidRPr="000E6CFA">
              <w:t>г) хлор;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D3449F">
        <w:trPr>
          <w:trHeight w:val="7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bCs/>
              </w:rPr>
              <w:t xml:space="preserve"> </w:t>
            </w:r>
            <w:r w:rsidRPr="000E6CFA">
              <w:rPr>
                <w:rFonts w:eastAsia="Calibri"/>
              </w:rPr>
              <w:t xml:space="preserve">Верны ли следующие суждения о правилах наложения кровоостанавливающего жгута?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А. Кровоостанавливающий жгут применяют только для остановки артериального кровотечения.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Б.   Кровоостанавливающий жгут накладывают только на плечо и бедро.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>а) верно только</w:t>
            </w:r>
            <w:proofErr w:type="gramStart"/>
            <w:r w:rsidRPr="000E6CFA">
              <w:rPr>
                <w:rFonts w:eastAsia="Calibri"/>
              </w:rPr>
              <w:t xml:space="preserve"> А</w:t>
            </w:r>
            <w:proofErr w:type="gramEnd"/>
            <w:r w:rsidRPr="000E6CFA">
              <w:rPr>
                <w:rFonts w:eastAsia="Calibri"/>
              </w:rPr>
              <w:t xml:space="preserve">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>б) верно только</w:t>
            </w:r>
            <w:proofErr w:type="gramStart"/>
            <w:r w:rsidRPr="000E6CFA">
              <w:rPr>
                <w:rFonts w:eastAsia="Calibri"/>
              </w:rPr>
              <w:t xml:space="preserve"> Б</w:t>
            </w:r>
            <w:proofErr w:type="gramEnd"/>
            <w:r w:rsidRPr="000E6CFA">
              <w:rPr>
                <w:rFonts w:eastAsia="Calibri"/>
              </w:rPr>
              <w:t xml:space="preserve">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в) верны оба суждения; </w:t>
            </w:r>
          </w:p>
          <w:p w:rsidR="00231EA6" w:rsidRPr="000E6CFA" w:rsidRDefault="00231EA6" w:rsidP="000E6CFA">
            <w:pPr>
              <w:pStyle w:val="ab"/>
            </w:pPr>
            <w:r w:rsidRPr="000E6CFA">
              <w:rPr>
                <w:rFonts w:eastAsia="Calibri"/>
              </w:rPr>
              <w:t>г) оба суждения неверны.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D3449F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231EA6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b/>
                <w:spacing w:val="20"/>
                <w:lang w:eastAsia="en-US"/>
              </w:rPr>
              <w:t>Опр</w:t>
            </w:r>
            <w:r w:rsidRPr="0066588C">
              <w:rPr>
                <w:b/>
                <w:spacing w:val="20"/>
                <w:lang w:eastAsia="en-US"/>
              </w:rPr>
              <w:t>еделите все правильные ответы</w:t>
            </w:r>
          </w:p>
        </w:tc>
      </w:tr>
      <w:tr w:rsidR="00231EA6" w:rsidRPr="00463D0A" w:rsidTr="00D3449F">
        <w:trPr>
          <w:trHeight w:val="98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Что из перечисленного относится к опасным факторам пожара, воздействующим на людей и имущество?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а) снижение видимости в дыму;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б) осколки;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в) повышенная температура окружающей среды; </w:t>
            </w:r>
          </w:p>
          <w:p w:rsidR="00231EA6" w:rsidRPr="000E6CFA" w:rsidRDefault="00231EA6" w:rsidP="000E6CFA">
            <w:pPr>
              <w:pStyle w:val="ab"/>
              <w:rPr>
                <w:rFonts w:eastAsia="Calibri"/>
              </w:rPr>
            </w:pPr>
            <w:r w:rsidRPr="000E6CFA">
              <w:rPr>
                <w:rFonts w:eastAsia="Calibri"/>
              </w:rPr>
              <w:t xml:space="preserve">г) радиоактивные и токсичные вещества и материалы, попавшие в окружающую среду; </w:t>
            </w:r>
          </w:p>
          <w:p w:rsidR="00231EA6" w:rsidRPr="000E6CFA" w:rsidRDefault="00231EA6" w:rsidP="000E6CFA">
            <w:pPr>
              <w:pStyle w:val="ab"/>
              <w:rPr>
                <w:bCs/>
                <w:i/>
              </w:rPr>
            </w:pPr>
            <w:proofErr w:type="spellStart"/>
            <w:r w:rsidRPr="000E6CFA">
              <w:rPr>
                <w:rFonts w:eastAsia="Calibri"/>
              </w:rPr>
              <w:t>д</w:t>
            </w:r>
            <w:proofErr w:type="spellEnd"/>
            <w:r w:rsidRPr="000E6CFA">
              <w:rPr>
                <w:rFonts w:eastAsia="Calibri"/>
              </w:rPr>
              <w:t>) воздействие огнетушащих веществ.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Прочным считается лёд </w:t>
            </w:r>
            <w:proofErr w:type="gramStart"/>
            <w:r w:rsidRPr="000E6CFA">
              <w:t>с</w:t>
            </w:r>
            <w:proofErr w:type="gramEnd"/>
            <w:r w:rsidRPr="000E6CFA">
              <w:t xml:space="preserve">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зеленоватым оттенком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молочным оттенком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в) синеватым оттенком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г) серым оттенком </w:t>
            </w:r>
          </w:p>
          <w:p w:rsidR="00231EA6" w:rsidRPr="000E6CFA" w:rsidRDefault="00231EA6" w:rsidP="000E6CFA">
            <w:pPr>
              <w:pStyle w:val="ab"/>
              <w:rPr>
                <w:bCs/>
                <w:i/>
              </w:rPr>
            </w:pPr>
            <w:proofErr w:type="spellStart"/>
            <w:r w:rsidRPr="000E6CFA">
              <w:t>д</w:t>
            </w:r>
            <w:proofErr w:type="spellEnd"/>
            <w:r w:rsidRPr="000E6CFA">
              <w:t>) фиолетовым оттенком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Какое влияние оказывает никотин на организм человека?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вызывает сужение сосудов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улучшает кровоснабжение внутренних органов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в) вызывает развитие злокачественных новообразований </w:t>
            </w:r>
          </w:p>
          <w:p w:rsidR="00231EA6" w:rsidRPr="000E6CFA" w:rsidRDefault="00231EA6" w:rsidP="000E6CFA">
            <w:pPr>
              <w:pStyle w:val="ab"/>
            </w:pPr>
            <w:proofErr w:type="gramStart"/>
            <w:r w:rsidRPr="000E6CFA">
              <w:t xml:space="preserve">г) в низких дозах возбуждает, в высоких – угнетает ЦНС  </w:t>
            </w:r>
            <w:proofErr w:type="gramEnd"/>
          </w:p>
          <w:p w:rsidR="00231EA6" w:rsidRPr="000E6CFA" w:rsidRDefault="00231EA6" w:rsidP="000E6CFA">
            <w:pPr>
              <w:pStyle w:val="ab"/>
            </w:pPr>
            <w:proofErr w:type="spellStart"/>
            <w:r w:rsidRPr="000E6CFA">
              <w:t>д</w:t>
            </w:r>
            <w:proofErr w:type="spellEnd"/>
            <w:r w:rsidRPr="000E6CFA">
              <w:t xml:space="preserve">) не вызывает привыкания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</w:pPr>
            <w:r w:rsidRPr="000E6CFA">
              <w:t xml:space="preserve">К закрытым механическим травмам относят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а) ушибы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б) растяжения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в) отравления </w:t>
            </w:r>
          </w:p>
          <w:p w:rsidR="00231EA6" w:rsidRPr="000E6CFA" w:rsidRDefault="00231EA6" w:rsidP="000E6CFA">
            <w:pPr>
              <w:pStyle w:val="ab"/>
            </w:pPr>
            <w:r w:rsidRPr="000E6CFA">
              <w:t xml:space="preserve">г) ожоги </w:t>
            </w:r>
          </w:p>
          <w:p w:rsidR="00231EA6" w:rsidRPr="000E6CFA" w:rsidRDefault="00231EA6" w:rsidP="000E6CFA">
            <w:pPr>
              <w:pStyle w:val="ab"/>
              <w:rPr>
                <w:bCs/>
                <w:i/>
              </w:rPr>
            </w:pPr>
            <w:proofErr w:type="spellStart"/>
            <w:r w:rsidRPr="000E6CFA">
              <w:t>д</w:t>
            </w:r>
            <w:proofErr w:type="spellEnd"/>
            <w:r w:rsidRPr="000E6CFA">
              <w:t>) отморожения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0E6CFA" w:rsidRDefault="00231EA6" w:rsidP="000E6CFA">
            <w:pPr>
              <w:pStyle w:val="ab"/>
              <w:rPr>
                <w:color w:val="1A1A1A"/>
              </w:rPr>
            </w:pPr>
            <w:r w:rsidRPr="000E6CFA">
              <w:rPr>
                <w:color w:val="1A1A1A"/>
              </w:rPr>
              <w:t>Какие узлы рекомендуется использовать для закрепления верёвок</w:t>
            </w:r>
          </w:p>
          <w:p w:rsidR="00231EA6" w:rsidRPr="000E6CFA" w:rsidRDefault="00231EA6" w:rsidP="000E6CFA">
            <w:pPr>
              <w:pStyle w:val="ab"/>
              <w:rPr>
                <w:color w:val="1A1A1A"/>
              </w:rPr>
            </w:pPr>
            <w:r w:rsidRPr="000E6CFA">
              <w:rPr>
                <w:color w:val="1A1A1A"/>
              </w:rPr>
              <w:t>к опоре?</w:t>
            </w:r>
          </w:p>
          <w:p w:rsidR="00231EA6" w:rsidRPr="000E6CFA" w:rsidRDefault="00231EA6" w:rsidP="000E6CFA">
            <w:pPr>
              <w:pStyle w:val="ab"/>
              <w:rPr>
                <w:color w:val="1A1A1A"/>
              </w:rPr>
            </w:pPr>
            <w:r w:rsidRPr="000E6CFA">
              <w:rPr>
                <w:color w:val="1A1A1A"/>
              </w:rPr>
              <w:t>а) булинь</w:t>
            </w:r>
          </w:p>
          <w:p w:rsidR="00231EA6" w:rsidRPr="000E6CFA" w:rsidRDefault="00231EA6" w:rsidP="000E6CFA">
            <w:pPr>
              <w:pStyle w:val="ab"/>
              <w:rPr>
                <w:color w:val="1A1A1A"/>
              </w:rPr>
            </w:pPr>
            <w:r w:rsidRPr="000E6CFA">
              <w:rPr>
                <w:color w:val="1A1A1A"/>
              </w:rPr>
              <w:t xml:space="preserve">б) </w:t>
            </w:r>
            <w:proofErr w:type="spellStart"/>
            <w:r w:rsidRPr="000E6CFA">
              <w:rPr>
                <w:color w:val="1A1A1A"/>
              </w:rPr>
              <w:t>грейпвайн</w:t>
            </w:r>
            <w:proofErr w:type="spellEnd"/>
          </w:p>
          <w:p w:rsidR="00231EA6" w:rsidRPr="000E6CFA" w:rsidRDefault="00231EA6" w:rsidP="000E6CFA">
            <w:pPr>
              <w:pStyle w:val="ab"/>
              <w:rPr>
                <w:color w:val="1A1A1A"/>
              </w:rPr>
            </w:pPr>
            <w:r w:rsidRPr="000E6CFA">
              <w:rPr>
                <w:color w:val="1A1A1A"/>
              </w:rPr>
              <w:t>в) «двойной проводник»</w:t>
            </w:r>
          </w:p>
          <w:p w:rsidR="00231EA6" w:rsidRPr="000E6CFA" w:rsidRDefault="00231EA6" w:rsidP="000E6CFA">
            <w:pPr>
              <w:pStyle w:val="ab"/>
              <w:rPr>
                <w:color w:val="1A1A1A"/>
              </w:rPr>
            </w:pPr>
            <w:r w:rsidRPr="000E6CFA">
              <w:rPr>
                <w:color w:val="1A1A1A"/>
              </w:rPr>
              <w:t>г) прусик</w:t>
            </w:r>
          </w:p>
          <w:p w:rsidR="00231EA6" w:rsidRPr="000E6CFA" w:rsidRDefault="00231EA6" w:rsidP="000E6CFA">
            <w:pPr>
              <w:pStyle w:val="ab"/>
              <w:rPr>
                <w:bCs/>
                <w:color w:val="000000" w:themeColor="text1"/>
                <w:shd w:val="clear" w:color="auto" w:fill="FFFFFF"/>
              </w:rPr>
            </w:pPr>
            <w:proofErr w:type="spellStart"/>
            <w:r w:rsidRPr="000E6CFA">
              <w:rPr>
                <w:color w:val="1A1A1A"/>
              </w:rPr>
              <w:t>д</w:t>
            </w:r>
            <w:proofErr w:type="spellEnd"/>
            <w:r w:rsidRPr="000E6CFA">
              <w:rPr>
                <w:color w:val="1A1A1A"/>
              </w:rPr>
              <w:t>) «штык»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31EA6" w:rsidRPr="00463D0A" w:rsidTr="009C7AC7">
        <w:trPr>
          <w:trHeight w:val="41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7B5B7A">
            <w:pPr>
              <w:spacing w:after="200" w:line="360" w:lineRule="auto"/>
              <w:jc w:val="center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7B5B7A" w:rsidRDefault="00231EA6" w:rsidP="000A500F">
            <w:pPr>
              <w:ind w:left="7"/>
              <w:jc w:val="both"/>
              <w:rPr>
                <w:b/>
                <w:bCs/>
                <w:i/>
              </w:rPr>
            </w:pPr>
            <w:r>
              <w:rPr>
                <w:bCs/>
              </w:rPr>
              <w:t>ИТОГ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A6" w:rsidRPr="00463D0A" w:rsidRDefault="00231EA6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</w:tbl>
    <w:p w:rsidR="00B75F7D" w:rsidRDefault="00B75F7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231EA6" w:rsidRDefault="00231EA6">
      <w:pPr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:rsidR="00231EA6" w:rsidRPr="006B4E65" w:rsidRDefault="00231EA6" w:rsidP="00231EA6">
      <w:pPr>
        <w:autoSpaceDE w:val="0"/>
        <w:autoSpaceDN w:val="0"/>
        <w:adjustRightInd w:val="0"/>
        <w:spacing w:after="120"/>
        <w:ind w:firstLine="709"/>
        <w:jc w:val="center"/>
        <w:rPr>
          <w:rFonts w:eastAsia="Calibri"/>
          <w:b/>
          <w:color w:val="000000"/>
        </w:rPr>
      </w:pPr>
      <w:r w:rsidRPr="006B4E65">
        <w:rPr>
          <w:rFonts w:eastAsia="Calibri"/>
          <w:b/>
          <w:color w:val="000000"/>
        </w:rPr>
        <w:lastRenderedPageBreak/>
        <w:t>Открытые вопросы</w:t>
      </w:r>
    </w:p>
    <w:p w:rsidR="00231EA6" w:rsidRPr="006B4E65" w:rsidRDefault="00231EA6" w:rsidP="00231EA6">
      <w:pPr>
        <w:autoSpaceDE w:val="0"/>
        <w:autoSpaceDN w:val="0"/>
        <w:adjustRightInd w:val="0"/>
        <w:spacing w:after="120"/>
        <w:ind w:firstLine="709"/>
        <w:jc w:val="center"/>
        <w:rPr>
          <w:rFonts w:eastAsia="Calibri"/>
          <w:b/>
          <w:color w:val="000000"/>
        </w:rPr>
      </w:pPr>
      <w:r w:rsidRPr="006B4E65">
        <w:rPr>
          <w:rFonts w:eastAsia="Calibri"/>
          <w:b/>
          <w:color w:val="000000"/>
        </w:rPr>
        <w:t>Задание 1</w:t>
      </w:r>
    </w:p>
    <w:tbl>
      <w:tblPr>
        <w:tblStyle w:val="a5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31EA6" w:rsidRPr="006B4E65" w:rsidTr="00020DEB"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А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Б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В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Г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Д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Е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Ж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proofErr w:type="gramStart"/>
            <w:r w:rsidRPr="006B4E65">
              <w:rPr>
                <w:rFonts w:eastAsia="Calibri"/>
                <w:b/>
                <w:color w:val="000000"/>
              </w:rPr>
              <w:t>З</w:t>
            </w:r>
            <w:proofErr w:type="gramEnd"/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И</w:t>
            </w:r>
          </w:p>
        </w:tc>
        <w:tc>
          <w:tcPr>
            <w:tcW w:w="958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К</w:t>
            </w:r>
          </w:p>
        </w:tc>
      </w:tr>
      <w:tr w:rsidR="00231EA6" w:rsidRPr="006B4E65" w:rsidTr="00020DEB"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2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3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4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1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5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9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7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6</w:t>
            </w:r>
          </w:p>
        </w:tc>
        <w:tc>
          <w:tcPr>
            <w:tcW w:w="957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8</w:t>
            </w:r>
          </w:p>
        </w:tc>
        <w:tc>
          <w:tcPr>
            <w:tcW w:w="958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Calibri"/>
                <w:b/>
                <w:color w:val="000000"/>
              </w:rPr>
            </w:pPr>
            <w:r w:rsidRPr="006B4E65">
              <w:rPr>
                <w:rFonts w:eastAsia="Calibri"/>
                <w:b/>
                <w:color w:val="000000"/>
              </w:rPr>
              <w:t>10</w:t>
            </w:r>
          </w:p>
        </w:tc>
      </w:tr>
    </w:tbl>
    <w:p w:rsidR="00231EA6" w:rsidRPr="006B4E65" w:rsidRDefault="00231EA6" w:rsidP="00231EA6">
      <w:pPr>
        <w:autoSpaceDE w:val="0"/>
        <w:autoSpaceDN w:val="0"/>
        <w:adjustRightInd w:val="0"/>
        <w:spacing w:after="120"/>
        <w:ind w:firstLine="709"/>
        <w:jc w:val="center"/>
        <w:rPr>
          <w:rFonts w:eastAsia="Calibri"/>
          <w:b/>
          <w:color w:val="000000"/>
        </w:rPr>
      </w:pPr>
    </w:p>
    <w:p w:rsidR="00231EA6" w:rsidRPr="006B4E65" w:rsidRDefault="00231EA6" w:rsidP="00231EA6">
      <w:pPr>
        <w:autoSpaceDE w:val="0"/>
        <w:autoSpaceDN w:val="0"/>
        <w:adjustRightInd w:val="0"/>
        <w:spacing w:after="120"/>
        <w:ind w:firstLine="709"/>
        <w:jc w:val="center"/>
        <w:rPr>
          <w:rFonts w:eastAsia="Calibri"/>
          <w:color w:val="000000"/>
        </w:rPr>
      </w:pPr>
      <w:r w:rsidRPr="006B4E65">
        <w:rPr>
          <w:rFonts w:eastAsia="Calibri"/>
          <w:b/>
          <w:bCs/>
          <w:color w:val="000000"/>
        </w:rPr>
        <w:t xml:space="preserve">Задание 2 </w:t>
      </w:r>
    </w:p>
    <w:p w:rsidR="00231EA6" w:rsidRPr="006B4E65" w:rsidRDefault="00231EA6" w:rsidP="00231EA6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b/>
          <w:bCs/>
          <w:color w:val="000000"/>
        </w:rPr>
        <w:t xml:space="preserve">Ответ: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b/>
          <w:bCs/>
          <w:color w:val="000000"/>
        </w:rPr>
        <w:t xml:space="preserve">Дополните рекомендации по безопасному поведению при землетрясении: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color w:val="000000"/>
        </w:rPr>
        <w:t xml:space="preserve">– оставаясь в квартире, следует занять относительно </w:t>
      </w:r>
      <w:r w:rsidRPr="006B4E65">
        <w:rPr>
          <w:rFonts w:eastAsia="Calibri"/>
          <w:color w:val="FF0000"/>
        </w:rPr>
        <w:t>безопасное (1)</w:t>
      </w:r>
      <w:r w:rsidRPr="006B4E65">
        <w:rPr>
          <w:rFonts w:eastAsia="Calibri"/>
          <w:color w:val="000000"/>
        </w:rPr>
        <w:t xml:space="preserve"> место (проёмы дверей, места возле опорных колонн, под столом, кроватью);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color w:val="000000"/>
        </w:rPr>
        <w:t xml:space="preserve">– находясь в школе, надо укрыться </w:t>
      </w:r>
      <w:r w:rsidRPr="006B4E65">
        <w:rPr>
          <w:rFonts w:eastAsia="Calibri"/>
          <w:color w:val="FF0000"/>
        </w:rPr>
        <w:t>под партой (2)</w:t>
      </w:r>
      <w:r w:rsidRPr="006B4E65">
        <w:rPr>
          <w:rFonts w:eastAsia="Calibri"/>
          <w:color w:val="000000"/>
        </w:rPr>
        <w:t xml:space="preserve">, отвернуться от окон и закрыть лицо и голову руками;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color w:val="000000"/>
        </w:rPr>
        <w:t xml:space="preserve">– в любом здании следует держаться дальше </w:t>
      </w:r>
      <w:r w:rsidRPr="006B4E65">
        <w:rPr>
          <w:rFonts w:eastAsia="Calibri"/>
          <w:color w:val="FF0000"/>
        </w:rPr>
        <w:t>от окон (3)</w:t>
      </w:r>
      <w:r w:rsidRPr="006B4E65">
        <w:rPr>
          <w:rFonts w:eastAsia="Calibri"/>
          <w:color w:val="000000"/>
        </w:rPr>
        <w:t xml:space="preserve">, ближе к внутренним капитальным стенам;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color w:val="000000"/>
        </w:rPr>
        <w:t xml:space="preserve">– при прекращении толчков надо немедленно покинуть здание; покидая здание, нельзя пользоваться </w:t>
      </w:r>
      <w:r w:rsidRPr="006B4E65">
        <w:rPr>
          <w:rFonts w:eastAsia="Calibri"/>
          <w:color w:val="FF0000"/>
        </w:rPr>
        <w:t>лифтом (4)</w:t>
      </w:r>
      <w:r w:rsidRPr="006B4E65">
        <w:rPr>
          <w:rFonts w:eastAsia="Calibri"/>
          <w:color w:val="000000"/>
        </w:rPr>
        <w:t xml:space="preserve">, спускаться можно только </w:t>
      </w:r>
      <w:r w:rsidRPr="006B4E65">
        <w:rPr>
          <w:rFonts w:eastAsia="Calibri"/>
          <w:color w:val="FF0000"/>
        </w:rPr>
        <w:t>по лестнице (5)</w:t>
      </w:r>
      <w:r w:rsidRPr="006B4E65">
        <w:rPr>
          <w:rFonts w:eastAsia="Calibri"/>
          <w:color w:val="000000"/>
        </w:rPr>
        <w:t xml:space="preserve">;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color w:val="000000"/>
        </w:rPr>
        <w:t xml:space="preserve">– в любой сложившейся обстановке действовать надо уверенно, не допуская излишней спешки и суеты. </w:t>
      </w:r>
    </w:p>
    <w:p w:rsidR="00231EA6" w:rsidRPr="006B4E65" w:rsidRDefault="00231EA6" w:rsidP="00231EA6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b/>
          <w:bCs/>
          <w:color w:val="000000"/>
        </w:rPr>
        <w:t xml:space="preserve">Оценка задания. </w:t>
      </w:r>
      <w:r w:rsidRPr="006B4E65">
        <w:rPr>
          <w:rFonts w:eastAsia="Calibri"/>
          <w:color w:val="000000"/>
        </w:rPr>
        <w:t xml:space="preserve">Максимальная оценка за правильно выполненное задание –                     </w:t>
      </w:r>
      <w:r w:rsidRPr="006B4E65">
        <w:rPr>
          <w:rFonts w:eastAsia="Calibri"/>
          <w:b/>
          <w:bCs/>
          <w:color w:val="000000"/>
        </w:rPr>
        <w:t>10 баллов</w:t>
      </w:r>
      <w:r w:rsidRPr="006B4E65">
        <w:rPr>
          <w:rFonts w:eastAsia="Calibri"/>
          <w:color w:val="000000"/>
        </w:rPr>
        <w:t xml:space="preserve">, при этом: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color w:val="000000"/>
        </w:rPr>
        <w:t xml:space="preserve">• за каждый правильно заполненный пропуск слова (словосочетания) начисляется по </w:t>
      </w:r>
      <w:r w:rsidRPr="006B4E65">
        <w:rPr>
          <w:rFonts w:eastAsia="Calibri"/>
          <w:b/>
          <w:bCs/>
          <w:color w:val="000000"/>
        </w:rPr>
        <w:t>2 балла</w:t>
      </w:r>
      <w:r w:rsidRPr="006B4E65">
        <w:rPr>
          <w:rFonts w:eastAsia="Calibri"/>
          <w:color w:val="000000"/>
        </w:rPr>
        <w:t xml:space="preserve">;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i/>
          <w:iCs/>
          <w:color w:val="000000"/>
        </w:rPr>
        <w:t xml:space="preserve">(допускаются слова-синонимы и иные формулировки ответов, не искажающие их смысл) 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6B4E65">
        <w:rPr>
          <w:rFonts w:eastAsia="Calibri"/>
          <w:color w:val="000000"/>
        </w:rPr>
        <w:t>• при отсутствии правильных ответов баллы не начисляются.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</w:rPr>
      </w:pPr>
      <w:r w:rsidRPr="006B4E65">
        <w:rPr>
          <w:rFonts w:eastAsia="Calibri"/>
          <w:b/>
          <w:color w:val="000000"/>
        </w:rPr>
        <w:t>Задание 3</w:t>
      </w:r>
    </w:p>
    <w:p w:rsidR="00231EA6" w:rsidRPr="006B4E65" w:rsidRDefault="00231EA6" w:rsidP="00231EA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</w:rPr>
      </w:pP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31"/>
        <w:gridCol w:w="4929"/>
      </w:tblGrid>
      <w:tr w:rsidR="00231EA6" w:rsidRPr="006B4E65" w:rsidTr="00020DEB">
        <w:trPr>
          <w:trHeight w:val="642"/>
        </w:trPr>
        <w:tc>
          <w:tcPr>
            <w:tcW w:w="4931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  <w:r w:rsidRPr="006B4E65">
              <w:rPr>
                <w:rFonts w:eastAsia="Calibri"/>
                <w:b/>
                <w:bCs/>
                <w:color w:val="000000"/>
              </w:rPr>
              <w:t>Уровни террористической опасности</w:t>
            </w:r>
          </w:p>
        </w:tc>
        <w:tc>
          <w:tcPr>
            <w:tcW w:w="4929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  <w:r w:rsidRPr="006B4E65">
              <w:rPr>
                <w:rFonts w:eastAsia="Calibri"/>
                <w:b/>
                <w:bCs/>
                <w:color w:val="000000"/>
              </w:rPr>
              <w:t>Цветовое обозначение уровней террористической опасности</w:t>
            </w:r>
          </w:p>
        </w:tc>
      </w:tr>
      <w:tr w:rsidR="00231EA6" w:rsidRPr="006B4E65" w:rsidTr="00020DEB">
        <w:trPr>
          <w:trHeight w:val="317"/>
        </w:trPr>
        <w:tc>
          <w:tcPr>
            <w:tcW w:w="4931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  <w:r>
              <w:rPr>
                <w:color w:val="333333"/>
                <w:szCs w:val="18"/>
                <w:shd w:val="clear" w:color="auto" w:fill="FFFFFF"/>
              </w:rPr>
              <w:t>П</w:t>
            </w:r>
            <w:r w:rsidRPr="006B4E65">
              <w:rPr>
                <w:color w:val="333333"/>
                <w:szCs w:val="18"/>
                <w:shd w:val="clear" w:color="auto" w:fill="FFFFFF"/>
              </w:rPr>
              <w:t>овышенный уровень террористической опасности</w:t>
            </w:r>
          </w:p>
        </w:tc>
        <w:tc>
          <w:tcPr>
            <w:tcW w:w="4929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/>
                <w:color w:val="000000"/>
              </w:rPr>
            </w:pPr>
            <w:r w:rsidRPr="006B4E65">
              <w:rPr>
                <w:rFonts w:eastAsia="Calibri"/>
                <w:bCs/>
                <w:color w:val="000000"/>
              </w:rPr>
              <w:t>Синий</w:t>
            </w:r>
          </w:p>
        </w:tc>
      </w:tr>
      <w:tr w:rsidR="00231EA6" w:rsidRPr="006B4E65" w:rsidTr="00020DEB">
        <w:trPr>
          <w:trHeight w:val="323"/>
        </w:trPr>
        <w:tc>
          <w:tcPr>
            <w:tcW w:w="4931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  <w:r>
              <w:rPr>
                <w:color w:val="333333"/>
                <w:szCs w:val="18"/>
                <w:shd w:val="clear" w:color="auto" w:fill="FFFFFF"/>
              </w:rPr>
              <w:t>В</w:t>
            </w:r>
            <w:r w:rsidRPr="006B4E65">
              <w:rPr>
                <w:color w:val="333333"/>
                <w:szCs w:val="18"/>
                <w:shd w:val="clear" w:color="auto" w:fill="FFFFFF"/>
              </w:rPr>
              <w:t>ысокий уровень террористической опасности</w:t>
            </w:r>
          </w:p>
        </w:tc>
        <w:tc>
          <w:tcPr>
            <w:tcW w:w="4929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/>
                <w:color w:val="000000"/>
              </w:rPr>
            </w:pPr>
            <w:r w:rsidRPr="006B4E65">
              <w:rPr>
                <w:rFonts w:eastAsia="Calibri"/>
                <w:bCs/>
                <w:color w:val="000000"/>
              </w:rPr>
              <w:t>Желтый</w:t>
            </w:r>
          </w:p>
        </w:tc>
      </w:tr>
      <w:tr w:rsidR="00231EA6" w:rsidRPr="006B4E65" w:rsidTr="00020DEB">
        <w:trPr>
          <w:trHeight w:val="321"/>
        </w:trPr>
        <w:tc>
          <w:tcPr>
            <w:tcW w:w="4931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color w:val="000000"/>
              </w:rPr>
            </w:pPr>
            <w:r>
              <w:rPr>
                <w:color w:val="333333"/>
                <w:szCs w:val="18"/>
                <w:shd w:val="clear" w:color="auto" w:fill="FFFFFF"/>
              </w:rPr>
              <w:t>К</w:t>
            </w:r>
            <w:r w:rsidRPr="006B4E65">
              <w:rPr>
                <w:color w:val="333333"/>
                <w:szCs w:val="18"/>
                <w:shd w:val="clear" w:color="auto" w:fill="FFFFFF"/>
              </w:rPr>
              <w:t>ритический уровень террористической опасности</w:t>
            </w:r>
          </w:p>
        </w:tc>
        <w:tc>
          <w:tcPr>
            <w:tcW w:w="4929" w:type="dxa"/>
          </w:tcPr>
          <w:p w:rsidR="00231EA6" w:rsidRPr="006B4E65" w:rsidRDefault="00231EA6" w:rsidP="00020DE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/>
                <w:color w:val="000000"/>
              </w:rPr>
            </w:pPr>
            <w:r w:rsidRPr="006B4E65">
              <w:rPr>
                <w:color w:val="333333"/>
                <w:sz w:val="18"/>
                <w:szCs w:val="18"/>
                <w:shd w:val="clear" w:color="auto" w:fill="FFFFFF"/>
              </w:rPr>
              <w:t>КРАСНЫЙ</w:t>
            </w:r>
          </w:p>
        </w:tc>
      </w:tr>
    </w:tbl>
    <w:p w:rsidR="00231EA6" w:rsidRPr="006B4E65" w:rsidRDefault="00231EA6" w:rsidP="00231EA6">
      <w:pPr>
        <w:autoSpaceDE w:val="0"/>
        <w:autoSpaceDN w:val="0"/>
        <w:adjustRightInd w:val="0"/>
        <w:spacing w:before="120" w:after="120"/>
        <w:rPr>
          <w:rFonts w:eastAsia="Calibri"/>
          <w:b/>
          <w:bCs/>
          <w:color w:val="000000"/>
        </w:rPr>
      </w:pPr>
    </w:p>
    <w:p w:rsidR="00231EA6" w:rsidRPr="006B4E65" w:rsidRDefault="00231EA6" w:rsidP="00231EA6">
      <w:pPr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bCs/>
          <w:color w:val="000000"/>
        </w:rPr>
      </w:pPr>
      <w:r w:rsidRPr="006B4E65">
        <w:rPr>
          <w:rFonts w:eastAsia="Calibri"/>
          <w:b/>
          <w:bCs/>
          <w:color w:val="000000"/>
        </w:rPr>
        <w:t xml:space="preserve">Задание 4 </w:t>
      </w:r>
    </w:p>
    <w:p w:rsidR="00231EA6" w:rsidRPr="006B4E65" w:rsidRDefault="00231EA6" w:rsidP="00231EA6">
      <w:pPr>
        <w:autoSpaceDE w:val="0"/>
        <w:autoSpaceDN w:val="0"/>
        <w:adjustRightInd w:val="0"/>
        <w:spacing w:before="120" w:after="120"/>
        <w:jc w:val="center"/>
        <w:rPr>
          <w:rFonts w:eastAsia="Calibri"/>
          <w:color w:val="000000"/>
        </w:rPr>
      </w:pPr>
      <w:r w:rsidRPr="006B4E65">
        <w:rPr>
          <w:rFonts w:eastAsia="Calibri"/>
          <w:b/>
          <w:bCs/>
          <w:color w:val="000000"/>
        </w:rPr>
        <w:t>32154</w:t>
      </w:r>
    </w:p>
    <w:p w:rsidR="00231EA6" w:rsidRPr="006B4E65" w:rsidRDefault="00231EA6" w:rsidP="00231EA6">
      <w:pPr>
        <w:spacing w:line="256" w:lineRule="auto"/>
        <w:ind w:left="278" w:right="944" w:firstLine="707"/>
      </w:pPr>
      <w:r w:rsidRPr="006B4E65">
        <w:rPr>
          <w:b/>
        </w:rPr>
        <w:t>Оценка задания</w:t>
      </w:r>
      <w:r w:rsidRPr="006B4E65">
        <w:t>. Максимальная оценка за правильно выполненное</w:t>
      </w:r>
      <w:r w:rsidRPr="006B4E65">
        <w:rPr>
          <w:spacing w:val="-67"/>
        </w:rPr>
        <w:t xml:space="preserve"> </w:t>
      </w:r>
      <w:r w:rsidRPr="006B4E65">
        <w:t>задание</w:t>
      </w:r>
      <w:r w:rsidRPr="006B4E65">
        <w:rPr>
          <w:spacing w:val="-3"/>
        </w:rPr>
        <w:t xml:space="preserve"> </w:t>
      </w:r>
      <w:r w:rsidRPr="006B4E65">
        <w:t xml:space="preserve">– </w:t>
      </w:r>
      <w:r w:rsidRPr="006B4E65">
        <w:rPr>
          <w:b/>
        </w:rPr>
        <w:t>10 баллов</w:t>
      </w:r>
      <w:r w:rsidRPr="006B4E65">
        <w:t>,</w:t>
      </w:r>
      <w:r w:rsidRPr="006B4E65">
        <w:rPr>
          <w:spacing w:val="-1"/>
        </w:rPr>
        <w:t xml:space="preserve"> </w:t>
      </w:r>
      <w:r w:rsidRPr="006B4E65">
        <w:t>при этом:</w:t>
      </w:r>
    </w:p>
    <w:p w:rsidR="00231EA6" w:rsidRPr="006B4E65" w:rsidRDefault="00231EA6" w:rsidP="00231EA6">
      <w:pPr>
        <w:pStyle w:val="a7"/>
        <w:widowControl w:val="0"/>
        <w:numPr>
          <w:ilvl w:val="1"/>
          <w:numId w:val="20"/>
        </w:numPr>
        <w:tabs>
          <w:tab w:val="left" w:pos="998"/>
          <w:tab w:val="left" w:pos="999"/>
        </w:tabs>
        <w:autoSpaceDE w:val="0"/>
        <w:autoSpaceDN w:val="0"/>
        <w:spacing w:before="7"/>
        <w:ind w:hanging="361"/>
        <w:contextualSpacing w:val="0"/>
      </w:pPr>
      <w:r w:rsidRPr="006B4E65">
        <w:t>за</w:t>
      </w:r>
      <w:r w:rsidRPr="006B4E65">
        <w:rPr>
          <w:spacing w:val="-3"/>
        </w:rPr>
        <w:t xml:space="preserve"> </w:t>
      </w:r>
      <w:r w:rsidRPr="006B4E65">
        <w:t>каждую</w:t>
      </w:r>
      <w:r w:rsidRPr="006B4E65">
        <w:rPr>
          <w:spacing w:val="-4"/>
        </w:rPr>
        <w:t xml:space="preserve"> </w:t>
      </w:r>
      <w:r w:rsidRPr="006B4E65">
        <w:t>правильно</w:t>
      </w:r>
      <w:r w:rsidRPr="006B4E65">
        <w:rPr>
          <w:spacing w:val="-1"/>
        </w:rPr>
        <w:t xml:space="preserve"> </w:t>
      </w:r>
      <w:r w:rsidRPr="006B4E65">
        <w:t>определённую</w:t>
      </w:r>
      <w:r w:rsidRPr="006B4E65">
        <w:rPr>
          <w:spacing w:val="-2"/>
        </w:rPr>
        <w:t xml:space="preserve"> </w:t>
      </w:r>
      <w:r w:rsidRPr="006B4E65">
        <w:t>позицию</w:t>
      </w:r>
      <w:r w:rsidRPr="006B4E65">
        <w:rPr>
          <w:spacing w:val="-3"/>
        </w:rPr>
        <w:t xml:space="preserve"> </w:t>
      </w:r>
      <w:r w:rsidRPr="006B4E65">
        <w:t>выставляется</w:t>
      </w:r>
      <w:r w:rsidRPr="006B4E65">
        <w:rPr>
          <w:spacing w:val="-4"/>
        </w:rPr>
        <w:t xml:space="preserve"> </w:t>
      </w:r>
      <w:r w:rsidRPr="006B4E65">
        <w:rPr>
          <w:b/>
        </w:rPr>
        <w:t>по</w:t>
      </w:r>
      <w:r w:rsidRPr="006B4E65">
        <w:rPr>
          <w:b/>
          <w:spacing w:val="-2"/>
        </w:rPr>
        <w:t xml:space="preserve"> </w:t>
      </w:r>
      <w:r w:rsidRPr="006B4E65">
        <w:rPr>
          <w:b/>
        </w:rPr>
        <w:t>2</w:t>
      </w:r>
      <w:r w:rsidRPr="006B4E65">
        <w:rPr>
          <w:b/>
          <w:spacing w:val="-1"/>
        </w:rPr>
        <w:t xml:space="preserve"> </w:t>
      </w:r>
      <w:r w:rsidRPr="006B4E65">
        <w:rPr>
          <w:b/>
        </w:rPr>
        <w:t>балла</w:t>
      </w:r>
      <w:r w:rsidRPr="006B4E65">
        <w:t>;</w:t>
      </w:r>
    </w:p>
    <w:p w:rsidR="00231EA6" w:rsidRPr="006B4E65" w:rsidRDefault="00231EA6" w:rsidP="00231EA6">
      <w:pPr>
        <w:pStyle w:val="a7"/>
        <w:widowControl w:val="0"/>
        <w:numPr>
          <w:ilvl w:val="1"/>
          <w:numId w:val="20"/>
        </w:numPr>
        <w:tabs>
          <w:tab w:val="left" w:pos="998"/>
          <w:tab w:val="left" w:pos="999"/>
        </w:tabs>
        <w:autoSpaceDE w:val="0"/>
        <w:autoSpaceDN w:val="0"/>
        <w:ind w:hanging="361"/>
        <w:contextualSpacing w:val="0"/>
      </w:pPr>
      <w:r w:rsidRPr="006B4E65">
        <w:t>при</w:t>
      </w:r>
      <w:r w:rsidRPr="006B4E65">
        <w:rPr>
          <w:spacing w:val="-3"/>
        </w:rPr>
        <w:t xml:space="preserve"> </w:t>
      </w:r>
      <w:r w:rsidRPr="006B4E65">
        <w:t>отсутствии</w:t>
      </w:r>
      <w:r w:rsidRPr="006B4E65">
        <w:rPr>
          <w:spacing w:val="-2"/>
        </w:rPr>
        <w:t xml:space="preserve"> </w:t>
      </w:r>
      <w:r w:rsidRPr="006B4E65">
        <w:t>правильных</w:t>
      </w:r>
      <w:r w:rsidRPr="006B4E65">
        <w:rPr>
          <w:spacing w:val="-2"/>
        </w:rPr>
        <w:t xml:space="preserve"> </w:t>
      </w:r>
      <w:r w:rsidRPr="006B4E65">
        <w:t>ответов</w:t>
      </w:r>
      <w:r w:rsidRPr="006B4E65">
        <w:rPr>
          <w:spacing w:val="-6"/>
        </w:rPr>
        <w:t xml:space="preserve"> </w:t>
      </w:r>
      <w:r w:rsidRPr="006B4E65">
        <w:t>баллы</w:t>
      </w:r>
      <w:r w:rsidRPr="006B4E65">
        <w:rPr>
          <w:spacing w:val="1"/>
        </w:rPr>
        <w:t xml:space="preserve"> </w:t>
      </w:r>
      <w:r w:rsidRPr="006B4E65">
        <w:t>не</w:t>
      </w:r>
      <w:r w:rsidRPr="006B4E65">
        <w:rPr>
          <w:spacing w:val="-2"/>
        </w:rPr>
        <w:t xml:space="preserve"> </w:t>
      </w:r>
      <w:r w:rsidRPr="006B4E65">
        <w:t>выставляются.</w:t>
      </w:r>
    </w:p>
    <w:p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231EA6" w:rsidRPr="006B4E65" w:rsidRDefault="00231EA6" w:rsidP="00231EA6">
      <w:pPr>
        <w:spacing w:after="120"/>
        <w:jc w:val="center"/>
        <w:rPr>
          <w:rFonts w:eastAsia="Calibri"/>
          <w:b/>
          <w:bCs/>
        </w:rPr>
      </w:pPr>
      <w:r w:rsidRPr="006B4E65">
        <w:rPr>
          <w:rFonts w:eastAsia="Calibri"/>
          <w:b/>
          <w:bCs/>
        </w:rPr>
        <w:lastRenderedPageBreak/>
        <w:t>Таблица ответов на тестовые задания теоретического тура</w:t>
      </w:r>
    </w:p>
    <w:tbl>
      <w:tblPr>
        <w:tblStyle w:val="2"/>
        <w:tblW w:w="0" w:type="auto"/>
        <w:tblLook w:val="04A0"/>
      </w:tblPr>
      <w:tblGrid>
        <w:gridCol w:w="2484"/>
        <w:gridCol w:w="2410"/>
        <w:gridCol w:w="2410"/>
        <w:gridCol w:w="2268"/>
      </w:tblGrid>
      <w:tr w:rsidR="00231EA6" w:rsidRPr="006B4E65" w:rsidTr="00231EA6">
        <w:tc>
          <w:tcPr>
            <w:tcW w:w="2484" w:type="dxa"/>
          </w:tcPr>
          <w:tbl>
            <w:tblPr>
              <w:tblW w:w="226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8"/>
            </w:tblGrid>
            <w:tr w:rsidR="00231EA6" w:rsidRPr="006B4E65" w:rsidTr="00020DEB">
              <w:trPr>
                <w:trHeight w:val="193"/>
              </w:trPr>
              <w:tc>
                <w:tcPr>
                  <w:tcW w:w="2268" w:type="dxa"/>
                </w:tcPr>
                <w:p w:rsidR="00231EA6" w:rsidRPr="006B4E65" w:rsidRDefault="00231EA6" w:rsidP="00020D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6B4E65">
                    <w:rPr>
                      <w:rFonts w:eastAsia="Calibri"/>
                      <w:b/>
                      <w:bCs/>
                      <w:color w:val="000000"/>
                    </w:rPr>
                    <w:t xml:space="preserve">Номер теста </w:t>
                  </w:r>
                </w:p>
              </w:tc>
            </w:tr>
          </w:tbl>
          <w:p w:rsidR="00231EA6" w:rsidRPr="006B4E65" w:rsidRDefault="00231EA6" w:rsidP="00020DEB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tbl>
            <w:tblPr>
              <w:tblW w:w="2194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194"/>
            </w:tblGrid>
            <w:tr w:rsidR="00231EA6" w:rsidRPr="006B4E65" w:rsidTr="00020DEB">
              <w:trPr>
                <w:trHeight w:val="193"/>
              </w:trPr>
              <w:tc>
                <w:tcPr>
                  <w:tcW w:w="2194" w:type="dxa"/>
                </w:tcPr>
                <w:p w:rsidR="00231EA6" w:rsidRPr="006B4E65" w:rsidRDefault="00231EA6" w:rsidP="00020D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6B4E65">
                    <w:rPr>
                      <w:rFonts w:eastAsia="Calibri"/>
                      <w:b/>
                      <w:bCs/>
                      <w:color w:val="000000"/>
                    </w:rPr>
                    <w:t xml:space="preserve">Верный ответ </w:t>
                  </w:r>
                </w:p>
              </w:tc>
            </w:tr>
          </w:tbl>
          <w:p w:rsidR="00231EA6" w:rsidRPr="006B4E65" w:rsidRDefault="00231EA6" w:rsidP="00020DEB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tbl>
            <w:tblPr>
              <w:tblW w:w="2194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194"/>
            </w:tblGrid>
            <w:tr w:rsidR="00231EA6" w:rsidRPr="006B4E65" w:rsidTr="00020DEB">
              <w:trPr>
                <w:trHeight w:val="193"/>
              </w:trPr>
              <w:tc>
                <w:tcPr>
                  <w:tcW w:w="2194" w:type="dxa"/>
                </w:tcPr>
                <w:p w:rsidR="00231EA6" w:rsidRPr="006B4E65" w:rsidRDefault="00231EA6" w:rsidP="00020D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6B4E65">
                    <w:rPr>
                      <w:rFonts w:eastAsia="Calibri"/>
                      <w:b/>
                      <w:bCs/>
                      <w:color w:val="000000"/>
                    </w:rPr>
                    <w:t xml:space="preserve">Номер теста </w:t>
                  </w:r>
                </w:p>
              </w:tc>
            </w:tr>
          </w:tbl>
          <w:p w:rsidR="00231EA6" w:rsidRPr="006B4E65" w:rsidRDefault="00231EA6" w:rsidP="00020DEB">
            <w:pPr>
              <w:jc w:val="center"/>
              <w:rPr>
                <w:rFonts w:eastAsia="Calibri"/>
              </w:rPr>
            </w:pPr>
          </w:p>
        </w:tc>
        <w:tc>
          <w:tcPr>
            <w:tcW w:w="2268" w:type="dxa"/>
          </w:tcPr>
          <w:tbl>
            <w:tblPr>
              <w:tblW w:w="205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52"/>
            </w:tblGrid>
            <w:tr w:rsidR="00231EA6" w:rsidRPr="006B4E65" w:rsidTr="00020DEB">
              <w:trPr>
                <w:trHeight w:val="193"/>
              </w:trPr>
              <w:tc>
                <w:tcPr>
                  <w:tcW w:w="2052" w:type="dxa"/>
                </w:tcPr>
                <w:p w:rsidR="00231EA6" w:rsidRPr="006B4E65" w:rsidRDefault="00231EA6" w:rsidP="00020D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6B4E65">
                    <w:rPr>
                      <w:rFonts w:eastAsia="Calibri"/>
                      <w:b/>
                      <w:bCs/>
                      <w:color w:val="000000"/>
                    </w:rPr>
                    <w:t xml:space="preserve">Верный ответ </w:t>
                  </w:r>
                </w:p>
              </w:tc>
            </w:tr>
          </w:tbl>
          <w:p w:rsidR="00231EA6" w:rsidRPr="006B4E65" w:rsidRDefault="00231EA6" w:rsidP="00020DEB">
            <w:pPr>
              <w:jc w:val="center"/>
              <w:rPr>
                <w:rFonts w:eastAsia="Calibri"/>
              </w:rPr>
            </w:pP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1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Б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11</w:t>
            </w: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В, Д</w:t>
            </w: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2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Б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12</w:t>
            </w: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А, В</w:t>
            </w: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3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А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13</w:t>
            </w: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А, Г</w:t>
            </w: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4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1</w:t>
            </w:r>
            <w:r>
              <w:rPr>
                <w:rFonts w:eastAsia="Calibri"/>
                <w:b/>
              </w:rPr>
              <w:t>4</w:t>
            </w: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А, Б</w:t>
            </w: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5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2410" w:type="dxa"/>
          </w:tcPr>
          <w:p w:rsidR="00231EA6" w:rsidRPr="000E6CFA" w:rsidRDefault="00231EA6" w:rsidP="00020DEB">
            <w:pPr>
              <w:jc w:val="center"/>
              <w:rPr>
                <w:rFonts w:eastAsia="Calibri"/>
                <w:b/>
              </w:rPr>
            </w:pPr>
            <w:r w:rsidRPr="000E6CFA">
              <w:rPr>
                <w:rFonts w:eastAsia="Calibri"/>
                <w:b/>
              </w:rPr>
              <w:t>15</w:t>
            </w:r>
          </w:p>
        </w:tc>
        <w:tc>
          <w:tcPr>
            <w:tcW w:w="2268" w:type="dxa"/>
          </w:tcPr>
          <w:p w:rsidR="00231EA6" w:rsidRPr="000E6CFA" w:rsidRDefault="00231EA6" w:rsidP="00020DEB">
            <w:pPr>
              <w:jc w:val="center"/>
              <w:rPr>
                <w:rFonts w:eastAsia="Calibri"/>
                <w:b/>
              </w:rPr>
            </w:pPr>
            <w:r w:rsidRPr="000E6CFA">
              <w:rPr>
                <w:rFonts w:eastAsia="Calibri"/>
                <w:b/>
              </w:rPr>
              <w:t>А, Д</w:t>
            </w: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6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</w:rPr>
            </w:pPr>
            <w:r w:rsidRPr="006B4E65">
              <w:rPr>
                <w:rFonts w:eastAsia="Calibri"/>
              </w:rPr>
              <w:t>В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7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А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8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9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</w:tr>
      <w:tr w:rsidR="00231EA6" w:rsidRPr="006B4E65" w:rsidTr="00231EA6">
        <w:tc>
          <w:tcPr>
            <w:tcW w:w="2484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 w:rsidRPr="006B4E65">
              <w:rPr>
                <w:rFonts w:eastAsia="Calibri"/>
                <w:b/>
              </w:rPr>
              <w:t>10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  <w:tc>
          <w:tcPr>
            <w:tcW w:w="2410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:rsidR="00231EA6" w:rsidRPr="006B4E65" w:rsidRDefault="00231EA6" w:rsidP="00020DEB">
            <w:pPr>
              <w:jc w:val="center"/>
              <w:rPr>
                <w:rFonts w:eastAsia="Calibri"/>
                <w:b/>
              </w:rPr>
            </w:pPr>
          </w:p>
        </w:tc>
      </w:tr>
    </w:tbl>
    <w:p w:rsidR="00231EA6" w:rsidRPr="006B4E65" w:rsidRDefault="00231EA6" w:rsidP="00231EA6">
      <w:pPr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 xml:space="preserve"> </w:t>
      </w:r>
    </w:p>
    <w:p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:rsidR="00D3449F" w:rsidRPr="00A661E4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sectPr w:rsidR="00D3449F" w:rsidRPr="00A661E4" w:rsidSect="00C7779E">
      <w:headerReference w:type="default" r:id="rId18"/>
      <w:pgSz w:w="11900" w:h="16840"/>
      <w:pgMar w:top="993" w:right="56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32F" w:rsidRDefault="001C032F" w:rsidP="000E6CFA">
      <w:r>
        <w:separator/>
      </w:r>
    </w:p>
  </w:endnote>
  <w:endnote w:type="continuationSeparator" w:id="0">
    <w:p w:rsidR="001C032F" w:rsidRDefault="001C032F" w:rsidP="000E6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32F" w:rsidRDefault="001C032F" w:rsidP="000E6CFA">
      <w:r>
        <w:separator/>
      </w:r>
    </w:p>
  </w:footnote>
  <w:footnote w:type="continuationSeparator" w:id="0">
    <w:p w:rsidR="001C032F" w:rsidRDefault="001C032F" w:rsidP="000E6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CFA" w:rsidRDefault="000E6CF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C794F"/>
    <w:multiLevelType w:val="hybridMultilevel"/>
    <w:tmpl w:val="FC667A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BA392E"/>
    <w:multiLevelType w:val="hybridMultilevel"/>
    <w:tmpl w:val="73064EFE"/>
    <w:lvl w:ilvl="0" w:tplc="EE027D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A0A57"/>
    <w:multiLevelType w:val="hybridMultilevel"/>
    <w:tmpl w:val="FFA8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C28D8"/>
    <w:multiLevelType w:val="hybridMultilevel"/>
    <w:tmpl w:val="FD7E6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549C0"/>
    <w:multiLevelType w:val="hybridMultilevel"/>
    <w:tmpl w:val="27EE23FC"/>
    <w:lvl w:ilvl="0" w:tplc="EA3ECDDE">
      <w:numFmt w:val="bullet"/>
      <w:lvlText w:val=""/>
      <w:lvlJc w:val="left"/>
      <w:pPr>
        <w:ind w:left="278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AA61CA0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6968A5E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BD60B1AE">
      <w:numFmt w:val="bullet"/>
      <w:lvlText w:val="•"/>
      <w:lvlJc w:val="left"/>
      <w:pPr>
        <w:ind w:left="3014" w:hanging="360"/>
      </w:pPr>
      <w:rPr>
        <w:rFonts w:hint="default"/>
        <w:lang w:val="ru-RU" w:eastAsia="en-US" w:bidi="ar-SA"/>
      </w:rPr>
    </w:lvl>
    <w:lvl w:ilvl="4" w:tplc="CD803AD6">
      <w:numFmt w:val="bullet"/>
      <w:lvlText w:val="•"/>
      <w:lvlJc w:val="left"/>
      <w:pPr>
        <w:ind w:left="4022" w:hanging="360"/>
      </w:pPr>
      <w:rPr>
        <w:rFonts w:hint="default"/>
        <w:lang w:val="ru-RU" w:eastAsia="en-US" w:bidi="ar-SA"/>
      </w:rPr>
    </w:lvl>
    <w:lvl w:ilvl="5" w:tplc="7382BC04">
      <w:numFmt w:val="bullet"/>
      <w:lvlText w:val="•"/>
      <w:lvlJc w:val="left"/>
      <w:pPr>
        <w:ind w:left="5029" w:hanging="360"/>
      </w:pPr>
      <w:rPr>
        <w:rFonts w:hint="default"/>
        <w:lang w:val="ru-RU" w:eastAsia="en-US" w:bidi="ar-SA"/>
      </w:rPr>
    </w:lvl>
    <w:lvl w:ilvl="6" w:tplc="7744FA1E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  <w:lvl w:ilvl="7" w:tplc="1A12A986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21121A8C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13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8"/>
  </w:num>
  <w:num w:numId="5">
    <w:abstractNumId w:val="18"/>
  </w:num>
  <w:num w:numId="6">
    <w:abstractNumId w:val="17"/>
  </w:num>
  <w:num w:numId="7">
    <w:abstractNumId w:val="15"/>
  </w:num>
  <w:num w:numId="8">
    <w:abstractNumId w:val="7"/>
  </w:num>
  <w:num w:numId="9">
    <w:abstractNumId w:val="14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9"/>
  </w:num>
  <w:num w:numId="15">
    <w:abstractNumId w:val="1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</w:num>
  <w:num w:numId="19">
    <w:abstractNumId w:val="5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00A"/>
    <w:rsid w:val="00014193"/>
    <w:rsid w:val="000473BD"/>
    <w:rsid w:val="000729D9"/>
    <w:rsid w:val="0009168E"/>
    <w:rsid w:val="000A500F"/>
    <w:rsid w:val="000D1E60"/>
    <w:rsid w:val="000D4709"/>
    <w:rsid w:val="000E6CFA"/>
    <w:rsid w:val="0017616D"/>
    <w:rsid w:val="001C032F"/>
    <w:rsid w:val="00231EA6"/>
    <w:rsid w:val="002805B1"/>
    <w:rsid w:val="002C4E09"/>
    <w:rsid w:val="002F1D87"/>
    <w:rsid w:val="002F1E82"/>
    <w:rsid w:val="00332824"/>
    <w:rsid w:val="00365E26"/>
    <w:rsid w:val="00370E93"/>
    <w:rsid w:val="00391D0C"/>
    <w:rsid w:val="003940EC"/>
    <w:rsid w:val="0045092B"/>
    <w:rsid w:val="00463D0A"/>
    <w:rsid w:val="004A2A35"/>
    <w:rsid w:val="0061313E"/>
    <w:rsid w:val="00630B2C"/>
    <w:rsid w:val="00637086"/>
    <w:rsid w:val="00670960"/>
    <w:rsid w:val="0073497F"/>
    <w:rsid w:val="0073600C"/>
    <w:rsid w:val="0075400A"/>
    <w:rsid w:val="00757660"/>
    <w:rsid w:val="007B5B7A"/>
    <w:rsid w:val="007D6688"/>
    <w:rsid w:val="008047C8"/>
    <w:rsid w:val="0086643F"/>
    <w:rsid w:val="00875021"/>
    <w:rsid w:val="008A6D66"/>
    <w:rsid w:val="008C35FB"/>
    <w:rsid w:val="008C4FCA"/>
    <w:rsid w:val="0091066E"/>
    <w:rsid w:val="00937D75"/>
    <w:rsid w:val="009934A4"/>
    <w:rsid w:val="0099718F"/>
    <w:rsid w:val="009C7AC7"/>
    <w:rsid w:val="00A407CB"/>
    <w:rsid w:val="00A62E38"/>
    <w:rsid w:val="00A661E4"/>
    <w:rsid w:val="00A92DEE"/>
    <w:rsid w:val="00B25573"/>
    <w:rsid w:val="00B64C48"/>
    <w:rsid w:val="00B75F7D"/>
    <w:rsid w:val="00BA2C61"/>
    <w:rsid w:val="00BE153B"/>
    <w:rsid w:val="00BF4806"/>
    <w:rsid w:val="00BF5612"/>
    <w:rsid w:val="00C14595"/>
    <w:rsid w:val="00C7779E"/>
    <w:rsid w:val="00D3449F"/>
    <w:rsid w:val="00DD295A"/>
    <w:rsid w:val="00DF2E61"/>
    <w:rsid w:val="00E16CFC"/>
    <w:rsid w:val="00E75381"/>
    <w:rsid w:val="00EA30B5"/>
    <w:rsid w:val="00EC7013"/>
    <w:rsid w:val="00F92C54"/>
    <w:rsid w:val="00FF0343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1"/>
    <w:next w:val="1"/>
    <w:link w:val="30"/>
    <w:semiHidden/>
    <w:unhideWhenUsed/>
    <w:qFormat/>
    <w:rsid w:val="00FF5D17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75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1"/>
    <w:qFormat/>
    <w:rsid w:val="008A6D6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F92C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2C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FF5D17"/>
    <w:rPr>
      <w:rFonts w:ascii="Arial" w:eastAsia="Times New Roman" w:hAnsi="Arial" w:cs="Arial"/>
      <w:color w:val="434343"/>
      <w:sz w:val="28"/>
      <w:szCs w:val="28"/>
      <w:lang w:eastAsia="ru-RU"/>
    </w:rPr>
  </w:style>
  <w:style w:type="paragraph" w:customStyle="1" w:styleId="1">
    <w:name w:val="Обычный1"/>
    <w:rsid w:val="00FF5D17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75381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538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No Spacing"/>
    <w:uiPriority w:val="1"/>
    <w:qFormat/>
    <w:rsid w:val="00E75381"/>
    <w:rPr>
      <w:rFonts w:ascii="Times New Roman" w:eastAsia="Times New Roman" w:hAnsi="Times New Roman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7538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75381"/>
    <w:rPr>
      <w:rFonts w:ascii="Times New Roman" w:eastAsia="Times New Roman" w:hAnsi="Times New Roman" w:cs="Times New Roman"/>
      <w:lang w:eastAsia="ru-RU"/>
    </w:rPr>
  </w:style>
  <w:style w:type="table" w:customStyle="1" w:styleId="2">
    <w:name w:val="Сетка таблицы2"/>
    <w:basedOn w:val="a1"/>
    <w:next w:val="a5"/>
    <w:uiPriority w:val="59"/>
    <w:rsid w:val="00231EA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0E6C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E6CFA"/>
    <w:rPr>
      <w:rFonts w:ascii="Times New Roman" w:eastAsia="Times New Roman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0E6CF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E6CFA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6BD28-B598-4A14-AFD7-B36B7105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Asus</cp:lastModifiedBy>
  <cp:revision>4</cp:revision>
  <cp:lastPrinted>2021-09-28T04:57:00Z</cp:lastPrinted>
  <dcterms:created xsi:type="dcterms:W3CDTF">2023-09-12T11:00:00Z</dcterms:created>
  <dcterms:modified xsi:type="dcterms:W3CDTF">2023-09-12T11:01:00Z</dcterms:modified>
</cp:coreProperties>
</file>